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4BC8" w14:textId="77777777" w:rsidR="004214A8" w:rsidRPr="007B61BB" w:rsidRDefault="001540EE" w:rsidP="004214A8">
      <w:pPr>
        <w:rPr>
          <w:rFonts w:ascii="Tahoma" w:hAnsi="Tahoma" w:cs="Tahoma"/>
          <w:sz w:val="36"/>
          <w:szCs w:val="36"/>
        </w:rPr>
      </w:pPr>
      <w:bookmarkStart w:id="0" w:name="_Hlk505090335"/>
      <w:bookmarkEnd w:id="0"/>
      <w:r w:rsidRPr="007B61BB">
        <w:rPr>
          <w:rFonts w:ascii="Tahoma" w:hAnsi="Tahoma" w:cs="Tahoma"/>
          <w:sz w:val="36"/>
          <w:szCs w:val="36"/>
        </w:rPr>
        <w:t>John Henry James Burrows</w:t>
      </w:r>
    </w:p>
    <w:p w14:paraId="3FE6FF37" w14:textId="251710B0" w:rsidR="007B61BB" w:rsidRDefault="002C0B42" w:rsidP="004214A8">
      <w:pPr>
        <w:rPr>
          <w:rFonts w:ascii="Tahoma" w:hAnsi="Tahoma" w:cs="Tahoma"/>
          <w:sz w:val="24"/>
          <w:szCs w:val="24"/>
        </w:rPr>
      </w:pPr>
      <w:r w:rsidRPr="007B61BB">
        <w:rPr>
          <w:rFonts w:ascii="Tahoma" w:hAnsi="Tahoma" w:cs="Tahoma"/>
          <w:sz w:val="24"/>
          <w:szCs w:val="24"/>
        </w:rPr>
        <w:t>Service</w:t>
      </w:r>
      <w:r w:rsidR="004214A8" w:rsidRPr="007B61BB">
        <w:rPr>
          <w:rFonts w:ascii="Tahoma" w:hAnsi="Tahoma" w:cs="Tahoma"/>
          <w:sz w:val="24"/>
          <w:szCs w:val="24"/>
        </w:rPr>
        <w:t xml:space="preserve"> No. </w:t>
      </w:r>
      <w:r w:rsidR="001540EE" w:rsidRPr="007B61BB">
        <w:rPr>
          <w:rFonts w:ascii="Tahoma" w:hAnsi="Tahoma" w:cs="Tahoma"/>
          <w:sz w:val="24"/>
          <w:szCs w:val="24"/>
        </w:rPr>
        <w:t>13014</w:t>
      </w:r>
      <w:r w:rsidR="005D5DA1" w:rsidRPr="007B61BB">
        <w:rPr>
          <w:rFonts w:ascii="Tahoma" w:hAnsi="Tahoma" w:cs="Tahoma"/>
          <w:sz w:val="24"/>
          <w:szCs w:val="24"/>
        </w:rPr>
        <w:tab/>
      </w:r>
      <w:r w:rsidR="009C21D2" w:rsidRPr="007B61BB">
        <w:rPr>
          <w:rFonts w:ascii="Tahoma" w:hAnsi="Tahoma" w:cs="Tahoma"/>
          <w:sz w:val="24"/>
          <w:szCs w:val="24"/>
        </w:rPr>
        <w:t xml:space="preserve">  </w:t>
      </w:r>
    </w:p>
    <w:p w14:paraId="1BD9A65E" w14:textId="7440E78B" w:rsidR="004214A8" w:rsidRPr="007B61BB" w:rsidRDefault="00D9180C" w:rsidP="004214A8">
      <w:pPr>
        <w:rPr>
          <w:rFonts w:ascii="Tahoma" w:hAnsi="Tahoma" w:cs="Tahoma"/>
          <w:sz w:val="24"/>
          <w:szCs w:val="24"/>
        </w:rPr>
      </w:pPr>
      <w:r w:rsidRPr="007B61BB">
        <w:rPr>
          <w:rFonts w:ascii="Tahoma" w:hAnsi="Tahoma" w:cs="Tahoma"/>
          <w:sz w:val="24"/>
          <w:szCs w:val="24"/>
        </w:rPr>
        <w:t xml:space="preserve">Rank: </w:t>
      </w:r>
      <w:r w:rsidR="001540EE" w:rsidRPr="007B61BB">
        <w:rPr>
          <w:rFonts w:ascii="Tahoma" w:hAnsi="Tahoma" w:cs="Tahoma"/>
          <w:sz w:val="24"/>
          <w:szCs w:val="24"/>
        </w:rPr>
        <w:t>Driver</w:t>
      </w:r>
    </w:p>
    <w:p w14:paraId="07D01F45" w14:textId="32D10423" w:rsidR="004214A8" w:rsidRPr="007B61BB" w:rsidRDefault="001540EE" w:rsidP="004214A8">
      <w:pPr>
        <w:rPr>
          <w:rFonts w:ascii="Tahoma" w:hAnsi="Tahoma" w:cs="Tahoma"/>
          <w:sz w:val="24"/>
          <w:szCs w:val="24"/>
        </w:rPr>
      </w:pPr>
      <w:r w:rsidRPr="007B61BB">
        <w:rPr>
          <w:rFonts w:ascii="Tahoma" w:hAnsi="Tahoma" w:cs="Tahoma"/>
          <w:sz w:val="24"/>
          <w:szCs w:val="24"/>
        </w:rPr>
        <w:t>Unit:  2</w:t>
      </w:r>
      <w:r w:rsidRPr="007B61BB">
        <w:rPr>
          <w:rFonts w:ascii="Tahoma" w:hAnsi="Tahoma" w:cs="Tahoma"/>
          <w:sz w:val="24"/>
          <w:szCs w:val="24"/>
          <w:vertAlign w:val="superscript"/>
        </w:rPr>
        <w:t>nd</w:t>
      </w:r>
      <w:r w:rsidRPr="007B61BB">
        <w:rPr>
          <w:rFonts w:ascii="Tahoma" w:hAnsi="Tahoma" w:cs="Tahoma"/>
          <w:sz w:val="24"/>
          <w:szCs w:val="24"/>
        </w:rPr>
        <w:t xml:space="preserve"> DMT Coy &amp; 2</w:t>
      </w:r>
      <w:r w:rsidRPr="007B61BB">
        <w:rPr>
          <w:rFonts w:ascii="Tahoma" w:hAnsi="Tahoma" w:cs="Tahoma"/>
          <w:sz w:val="24"/>
          <w:szCs w:val="24"/>
          <w:vertAlign w:val="superscript"/>
        </w:rPr>
        <w:t>nd</w:t>
      </w:r>
      <w:r w:rsidRPr="007B61BB">
        <w:rPr>
          <w:rFonts w:ascii="Tahoma" w:hAnsi="Tahoma" w:cs="Tahoma"/>
          <w:sz w:val="24"/>
          <w:szCs w:val="24"/>
        </w:rPr>
        <w:t xml:space="preserve"> Aust. Div. Supply Col</w:t>
      </w:r>
      <w:r w:rsidR="0074199E" w:rsidRPr="007B61BB">
        <w:rPr>
          <w:rFonts w:ascii="Tahoma" w:hAnsi="Tahoma" w:cs="Tahoma"/>
          <w:sz w:val="24"/>
          <w:szCs w:val="24"/>
        </w:rPr>
        <w:t>.</w:t>
      </w:r>
    </w:p>
    <w:p w14:paraId="12BA7CFF" w14:textId="0428EB49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02BA24B" wp14:editId="462FE490">
            <wp:simplePos x="0" y="0"/>
            <wp:positionH relativeFrom="margin">
              <wp:posOffset>3676650</wp:posOffset>
            </wp:positionH>
            <wp:positionV relativeFrom="paragraph">
              <wp:posOffset>675640</wp:posOffset>
            </wp:positionV>
            <wp:extent cx="2472690" cy="18656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4 HMAT Pers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4C">
        <w:rPr>
          <w:rFonts w:ascii="Tahoma" w:hAnsi="Tahoma" w:cs="Tahoma"/>
          <w:sz w:val="24"/>
          <w:szCs w:val="24"/>
        </w:rPr>
        <w:t xml:space="preserve">John Burrows was born in Greensborough in 1890, the son of Adam Burrows and Marian Purcell. At the time of his enlistment the family was living at </w:t>
      </w:r>
      <w:proofErr w:type="spellStart"/>
      <w:r w:rsidRPr="003B3E4C">
        <w:rPr>
          <w:rFonts w:ascii="Tahoma" w:hAnsi="Tahoma" w:cs="Tahoma"/>
          <w:sz w:val="24"/>
          <w:szCs w:val="24"/>
        </w:rPr>
        <w:t>Alphington</w:t>
      </w:r>
      <w:proofErr w:type="spellEnd"/>
      <w:r w:rsidRPr="003B3E4C">
        <w:rPr>
          <w:rFonts w:ascii="Tahoma" w:hAnsi="Tahoma" w:cs="Tahoma"/>
          <w:sz w:val="24"/>
          <w:szCs w:val="24"/>
        </w:rPr>
        <w:t>. He was 26 years old and working as a Tram Grip man when he enlisted on 24</w:t>
      </w:r>
      <w:r w:rsidRPr="003B3E4C">
        <w:rPr>
          <w:rFonts w:ascii="Tahoma" w:hAnsi="Tahoma" w:cs="Tahoma"/>
          <w:sz w:val="24"/>
          <w:szCs w:val="24"/>
          <w:vertAlign w:val="superscript"/>
        </w:rPr>
        <w:t>th</w:t>
      </w:r>
      <w:r w:rsidRPr="003B3E4C">
        <w:rPr>
          <w:rFonts w:ascii="Tahoma" w:hAnsi="Tahoma" w:cs="Tahoma"/>
          <w:sz w:val="24"/>
          <w:szCs w:val="24"/>
        </w:rPr>
        <w:t xml:space="preserve"> July 1916.</w:t>
      </w:r>
    </w:p>
    <w:p w14:paraId="175A0387" w14:textId="0F96A85A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 xml:space="preserve">His next of kin Adam Burrows (Father) lived in Como Street, </w:t>
      </w:r>
      <w:proofErr w:type="spellStart"/>
      <w:r w:rsidRPr="003B3E4C">
        <w:rPr>
          <w:rFonts w:ascii="Tahoma" w:hAnsi="Tahoma" w:cs="Tahoma"/>
          <w:sz w:val="24"/>
          <w:szCs w:val="24"/>
        </w:rPr>
        <w:t>Alphington</w:t>
      </w:r>
      <w:proofErr w:type="spellEnd"/>
      <w:r w:rsidRPr="003B3E4C">
        <w:rPr>
          <w:rFonts w:ascii="Tahoma" w:hAnsi="Tahoma" w:cs="Tahoma"/>
          <w:sz w:val="24"/>
          <w:szCs w:val="24"/>
        </w:rPr>
        <w:t>.</w:t>
      </w:r>
    </w:p>
    <w:p w14:paraId="7346110E" w14:textId="48BB7544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 xml:space="preserve">After training he embarked on HMAT </w:t>
      </w:r>
      <w:proofErr w:type="spellStart"/>
      <w:r w:rsidRPr="003B3E4C">
        <w:rPr>
          <w:rFonts w:ascii="Tahoma" w:hAnsi="Tahoma" w:cs="Tahoma"/>
          <w:sz w:val="24"/>
          <w:szCs w:val="24"/>
        </w:rPr>
        <w:t>Persic</w:t>
      </w:r>
      <w:proofErr w:type="spellEnd"/>
      <w:r w:rsidRPr="003B3E4C">
        <w:rPr>
          <w:rFonts w:ascii="Tahoma" w:hAnsi="Tahoma" w:cs="Tahoma"/>
          <w:sz w:val="24"/>
          <w:szCs w:val="24"/>
        </w:rPr>
        <w:t xml:space="preserve"> A34 on 22</w:t>
      </w:r>
      <w:r w:rsidRPr="003B3E4C">
        <w:rPr>
          <w:rFonts w:ascii="Tahoma" w:hAnsi="Tahoma" w:cs="Tahoma"/>
          <w:sz w:val="24"/>
          <w:szCs w:val="24"/>
          <w:vertAlign w:val="superscript"/>
        </w:rPr>
        <w:t>nd</w:t>
      </w:r>
      <w:r w:rsidRPr="003B3E4C">
        <w:rPr>
          <w:rFonts w:ascii="Tahoma" w:hAnsi="Tahoma" w:cs="Tahoma"/>
          <w:sz w:val="24"/>
          <w:szCs w:val="24"/>
        </w:rPr>
        <w:t xml:space="preserve"> December 1916 and landed in England on 3</w:t>
      </w:r>
      <w:r w:rsidRPr="003B3E4C">
        <w:rPr>
          <w:rFonts w:ascii="Tahoma" w:hAnsi="Tahoma" w:cs="Tahoma"/>
          <w:sz w:val="24"/>
          <w:szCs w:val="24"/>
          <w:vertAlign w:val="superscript"/>
        </w:rPr>
        <w:t>rd</w:t>
      </w:r>
      <w:r w:rsidRPr="003B3E4C">
        <w:rPr>
          <w:rFonts w:ascii="Tahoma" w:hAnsi="Tahoma" w:cs="Tahoma"/>
          <w:sz w:val="24"/>
          <w:szCs w:val="24"/>
        </w:rPr>
        <w:t xml:space="preserve"> March 1917. </w:t>
      </w:r>
    </w:p>
    <w:p w14:paraId="62093D12" w14:textId="1C119235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>On 20</w:t>
      </w:r>
      <w:r w:rsidRPr="003B3E4C">
        <w:rPr>
          <w:rFonts w:ascii="Tahoma" w:hAnsi="Tahoma" w:cs="Tahoma"/>
          <w:sz w:val="24"/>
          <w:szCs w:val="24"/>
          <w:vertAlign w:val="superscript"/>
        </w:rPr>
        <w:t>th</w:t>
      </w:r>
      <w:r w:rsidRPr="003B3E4C">
        <w:rPr>
          <w:rFonts w:ascii="Tahoma" w:hAnsi="Tahoma" w:cs="Tahoma"/>
          <w:sz w:val="24"/>
          <w:szCs w:val="24"/>
        </w:rPr>
        <w:t xml:space="preserve"> June 1917, he was transferred to France and served as a driver with the 2</w:t>
      </w:r>
      <w:r w:rsidRPr="003B3E4C">
        <w:rPr>
          <w:rFonts w:ascii="Tahoma" w:hAnsi="Tahoma" w:cs="Tahoma"/>
          <w:sz w:val="24"/>
          <w:szCs w:val="24"/>
          <w:vertAlign w:val="superscript"/>
        </w:rPr>
        <w:t>nd</w:t>
      </w:r>
      <w:r w:rsidRPr="003B3E4C">
        <w:rPr>
          <w:rFonts w:ascii="Tahoma" w:hAnsi="Tahoma" w:cs="Tahoma"/>
          <w:sz w:val="24"/>
          <w:szCs w:val="24"/>
        </w:rPr>
        <w:t xml:space="preserve"> Division Supply Column and 2</w:t>
      </w:r>
      <w:r w:rsidRPr="003B3E4C">
        <w:rPr>
          <w:rFonts w:ascii="Tahoma" w:hAnsi="Tahoma" w:cs="Tahoma"/>
          <w:sz w:val="24"/>
          <w:szCs w:val="24"/>
          <w:vertAlign w:val="superscript"/>
        </w:rPr>
        <w:t>nd</w:t>
      </w:r>
      <w:r w:rsidRPr="003B3E4C">
        <w:rPr>
          <w:rFonts w:ascii="Tahoma" w:hAnsi="Tahoma" w:cs="Tahoma"/>
          <w:sz w:val="24"/>
          <w:szCs w:val="24"/>
        </w:rPr>
        <w:t xml:space="preserve"> Division Motor Transport company.</w:t>
      </w:r>
    </w:p>
    <w:p w14:paraId="1778C677" w14:textId="370B3124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>John was admitted to hospital in France on 18</w:t>
      </w:r>
      <w:r w:rsidRPr="003B3E4C">
        <w:rPr>
          <w:rFonts w:ascii="Tahoma" w:hAnsi="Tahoma" w:cs="Tahoma"/>
          <w:sz w:val="24"/>
          <w:szCs w:val="24"/>
          <w:vertAlign w:val="superscript"/>
        </w:rPr>
        <w:t>th</w:t>
      </w:r>
      <w:r w:rsidRPr="003B3E4C">
        <w:rPr>
          <w:rFonts w:ascii="Tahoma" w:hAnsi="Tahoma" w:cs="Tahoma"/>
          <w:sz w:val="24"/>
          <w:szCs w:val="24"/>
        </w:rPr>
        <w:t xml:space="preserve"> February 1919 and then evacuated to a military hospital in England with bronco pneumonia. He was discharged from hospital on 31</w:t>
      </w:r>
      <w:r w:rsidRPr="003B3E4C">
        <w:rPr>
          <w:rFonts w:ascii="Tahoma" w:hAnsi="Tahoma" w:cs="Tahoma"/>
          <w:sz w:val="24"/>
          <w:szCs w:val="24"/>
          <w:vertAlign w:val="superscript"/>
        </w:rPr>
        <w:t>st</w:t>
      </w:r>
      <w:r w:rsidRPr="003B3E4C">
        <w:rPr>
          <w:rFonts w:ascii="Tahoma" w:hAnsi="Tahoma" w:cs="Tahoma"/>
          <w:sz w:val="24"/>
          <w:szCs w:val="24"/>
        </w:rPr>
        <w:t xml:space="preserve"> March 1919 and granted a furlough. </w:t>
      </w:r>
    </w:p>
    <w:p w14:paraId="0F627E6D" w14:textId="529AEB9F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>He returned to Australia on the HT Runic A45 on 27</w:t>
      </w:r>
      <w:r w:rsidRPr="003B3E4C">
        <w:rPr>
          <w:rFonts w:ascii="Tahoma" w:hAnsi="Tahoma" w:cs="Tahoma"/>
          <w:sz w:val="24"/>
          <w:szCs w:val="24"/>
          <w:vertAlign w:val="superscript"/>
        </w:rPr>
        <w:t>th</w:t>
      </w:r>
      <w:r w:rsidRPr="003B3E4C">
        <w:rPr>
          <w:rFonts w:ascii="Tahoma" w:hAnsi="Tahoma" w:cs="Tahoma"/>
          <w:sz w:val="24"/>
          <w:szCs w:val="24"/>
        </w:rPr>
        <w:t xml:space="preserve"> April 1919, reached Melbourne 10</w:t>
      </w:r>
      <w:r w:rsidRPr="003B3E4C">
        <w:rPr>
          <w:rFonts w:ascii="Tahoma" w:hAnsi="Tahoma" w:cs="Tahoma"/>
          <w:sz w:val="24"/>
          <w:szCs w:val="24"/>
          <w:vertAlign w:val="superscript"/>
        </w:rPr>
        <w:t>th</w:t>
      </w:r>
      <w:r w:rsidRPr="003B3E4C">
        <w:rPr>
          <w:rFonts w:ascii="Tahoma" w:hAnsi="Tahoma" w:cs="Tahoma"/>
          <w:sz w:val="24"/>
          <w:szCs w:val="24"/>
        </w:rPr>
        <w:t xml:space="preserve"> June 1919, discharged from A.I.F 18</w:t>
      </w:r>
      <w:r w:rsidRPr="003B3E4C">
        <w:rPr>
          <w:rFonts w:ascii="Tahoma" w:hAnsi="Tahoma" w:cs="Tahoma"/>
          <w:sz w:val="24"/>
          <w:szCs w:val="24"/>
          <w:vertAlign w:val="superscript"/>
        </w:rPr>
        <w:t>th</w:t>
      </w:r>
      <w:r w:rsidRPr="003B3E4C">
        <w:rPr>
          <w:rFonts w:ascii="Tahoma" w:hAnsi="Tahoma" w:cs="Tahoma"/>
          <w:sz w:val="24"/>
          <w:szCs w:val="24"/>
        </w:rPr>
        <w:t xml:space="preserve"> July 1919. </w:t>
      </w:r>
    </w:p>
    <w:p w14:paraId="5098E21B" w14:textId="209A4BB5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>John received the British War Medal and the Victory Medal.</w:t>
      </w:r>
    </w:p>
    <w:p w14:paraId="1426FCBA" w14:textId="17120648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C8735E1" wp14:editId="13E6CA9F">
            <wp:simplePos x="0" y="0"/>
            <wp:positionH relativeFrom="column">
              <wp:posOffset>3733800</wp:posOffset>
            </wp:positionH>
            <wp:positionV relativeFrom="paragraph">
              <wp:posOffset>341630</wp:posOffset>
            </wp:positionV>
            <wp:extent cx="2362200" cy="1617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4C">
        <w:rPr>
          <w:rFonts w:ascii="Tahoma" w:hAnsi="Tahoma" w:cs="Tahoma"/>
          <w:sz w:val="24"/>
          <w:szCs w:val="24"/>
        </w:rPr>
        <w:t>John Burrows is commemorated on the Greensborough State School Honour Board.</w:t>
      </w:r>
    </w:p>
    <w:p w14:paraId="36BA3A05" w14:textId="5D86CA76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 xml:space="preserve">In 1923 John married Hettie Ferguson, they had one daughter. </w:t>
      </w:r>
    </w:p>
    <w:p w14:paraId="2150B27A" w14:textId="0583FCE7" w:rsidR="003B3E4C" w:rsidRPr="003B3E4C" w:rsidRDefault="003B3E4C" w:rsidP="003B3E4C">
      <w:pPr>
        <w:rPr>
          <w:rFonts w:ascii="Tahoma" w:hAnsi="Tahoma" w:cs="Tahoma"/>
          <w:sz w:val="24"/>
          <w:szCs w:val="24"/>
        </w:rPr>
      </w:pPr>
      <w:proofErr w:type="gramStart"/>
      <w:r w:rsidRPr="003B3E4C">
        <w:rPr>
          <w:rFonts w:ascii="Tahoma" w:hAnsi="Tahoma" w:cs="Tahoma"/>
          <w:sz w:val="24"/>
          <w:szCs w:val="24"/>
        </w:rPr>
        <w:t>Sadly</w:t>
      </w:r>
      <w:proofErr w:type="gramEnd"/>
      <w:r w:rsidRPr="003B3E4C">
        <w:rPr>
          <w:rFonts w:ascii="Tahoma" w:hAnsi="Tahoma" w:cs="Tahoma"/>
          <w:sz w:val="24"/>
          <w:szCs w:val="24"/>
        </w:rPr>
        <w:t xml:space="preserve"> John passed away in 1961 and Hettie in 1988.</w:t>
      </w:r>
    </w:p>
    <w:p w14:paraId="377F0F4D" w14:textId="17F7EABD" w:rsidR="008B2EFA" w:rsidRPr="007B61BB" w:rsidRDefault="003B3E4C" w:rsidP="003B3E4C">
      <w:pPr>
        <w:rPr>
          <w:rFonts w:ascii="Tahoma" w:hAnsi="Tahoma" w:cs="Tahoma"/>
          <w:sz w:val="24"/>
          <w:szCs w:val="24"/>
        </w:rPr>
      </w:pPr>
      <w:r w:rsidRPr="003B3E4C">
        <w:rPr>
          <w:rFonts w:ascii="Tahoma" w:hAnsi="Tahoma" w:cs="Tahoma"/>
          <w:sz w:val="24"/>
          <w:szCs w:val="24"/>
        </w:rPr>
        <w:t>John’s mother was Marian Purcell, three Purcell family members are buried in Greensborough Cemetery.</w:t>
      </w:r>
      <w:bookmarkStart w:id="1" w:name="_GoBack"/>
      <w:bookmarkEnd w:id="1"/>
    </w:p>
    <w:p w14:paraId="207AC030" w14:textId="77777777" w:rsidR="00064C6D" w:rsidRPr="007B61BB" w:rsidRDefault="00064C6D" w:rsidP="004214A8">
      <w:pPr>
        <w:rPr>
          <w:rFonts w:ascii="Tahoma" w:hAnsi="Tahoma" w:cs="Tahoma"/>
          <w:sz w:val="24"/>
          <w:szCs w:val="24"/>
        </w:rPr>
      </w:pPr>
    </w:p>
    <w:sectPr w:rsidR="00064C6D" w:rsidRPr="007B61BB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0C93" w14:textId="77777777" w:rsidR="009A5A4C" w:rsidRDefault="009A5A4C" w:rsidP="00D72619">
      <w:pPr>
        <w:spacing w:after="0" w:line="240" w:lineRule="auto"/>
      </w:pPr>
      <w:r>
        <w:separator/>
      </w:r>
    </w:p>
  </w:endnote>
  <w:endnote w:type="continuationSeparator" w:id="0">
    <w:p w14:paraId="195EBB8F" w14:textId="77777777" w:rsidR="009A5A4C" w:rsidRDefault="009A5A4C" w:rsidP="00D7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89B4" w14:textId="77777777" w:rsidR="00D72619" w:rsidRDefault="00D7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CF77" w14:textId="77777777" w:rsidR="00D72619" w:rsidRDefault="00D72619" w:rsidP="00D72619">
    <w:pPr>
      <w:pStyle w:val="Footer"/>
      <w:jc w:val="center"/>
    </w:pPr>
    <w:r>
      <w:t>Greensborough Historical Society   World War I Project   2014-2016</w:t>
    </w:r>
  </w:p>
  <w:p w14:paraId="7C37B855" w14:textId="77777777" w:rsidR="00D72619" w:rsidRDefault="00D72619">
    <w:pPr>
      <w:pStyle w:val="Footer"/>
    </w:pPr>
  </w:p>
  <w:p w14:paraId="00A78640" w14:textId="77777777" w:rsidR="00D72619" w:rsidRDefault="00D72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4093" w14:textId="77777777" w:rsidR="00D72619" w:rsidRDefault="00D7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812D" w14:textId="77777777" w:rsidR="009A5A4C" w:rsidRDefault="009A5A4C" w:rsidP="00D72619">
      <w:pPr>
        <w:spacing w:after="0" w:line="240" w:lineRule="auto"/>
      </w:pPr>
      <w:r>
        <w:separator/>
      </w:r>
    </w:p>
  </w:footnote>
  <w:footnote w:type="continuationSeparator" w:id="0">
    <w:p w14:paraId="6060FF74" w14:textId="77777777" w:rsidR="009A5A4C" w:rsidRDefault="009A5A4C" w:rsidP="00D7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16EC" w14:textId="77777777" w:rsidR="00D72619" w:rsidRDefault="00D72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4087" w14:textId="77777777" w:rsidR="00D72619" w:rsidRDefault="00D72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C0F7" w14:textId="77777777" w:rsidR="00D72619" w:rsidRDefault="00D72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76BBC"/>
    <w:rsid w:val="000B326F"/>
    <w:rsid w:val="001540EE"/>
    <w:rsid w:val="001821FC"/>
    <w:rsid w:val="00222818"/>
    <w:rsid w:val="00251499"/>
    <w:rsid w:val="00260194"/>
    <w:rsid w:val="002C0B42"/>
    <w:rsid w:val="00383D4C"/>
    <w:rsid w:val="003B3E4C"/>
    <w:rsid w:val="003B3FCE"/>
    <w:rsid w:val="004214A8"/>
    <w:rsid w:val="00437524"/>
    <w:rsid w:val="004A2624"/>
    <w:rsid w:val="00577665"/>
    <w:rsid w:val="005C04AE"/>
    <w:rsid w:val="005D5DA1"/>
    <w:rsid w:val="00644C69"/>
    <w:rsid w:val="00694AD1"/>
    <w:rsid w:val="006A31D8"/>
    <w:rsid w:val="0074199E"/>
    <w:rsid w:val="00792B0D"/>
    <w:rsid w:val="007B61BB"/>
    <w:rsid w:val="007D08F3"/>
    <w:rsid w:val="007D401C"/>
    <w:rsid w:val="00863574"/>
    <w:rsid w:val="008B2EFA"/>
    <w:rsid w:val="00920A09"/>
    <w:rsid w:val="009A29A4"/>
    <w:rsid w:val="009A5A4C"/>
    <w:rsid w:val="009C21D2"/>
    <w:rsid w:val="009D464F"/>
    <w:rsid w:val="00A303F6"/>
    <w:rsid w:val="00AA69D9"/>
    <w:rsid w:val="00B24327"/>
    <w:rsid w:val="00B621E8"/>
    <w:rsid w:val="00BB1A90"/>
    <w:rsid w:val="00C85F5A"/>
    <w:rsid w:val="00C93D27"/>
    <w:rsid w:val="00CB1129"/>
    <w:rsid w:val="00CD1E4C"/>
    <w:rsid w:val="00D72619"/>
    <w:rsid w:val="00D9180C"/>
    <w:rsid w:val="00D97B27"/>
    <w:rsid w:val="00DC630F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E12B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19"/>
  </w:style>
  <w:style w:type="paragraph" w:styleId="Footer">
    <w:name w:val="footer"/>
    <w:basedOn w:val="Normal"/>
    <w:link w:val="FooterChar"/>
    <w:uiPriority w:val="99"/>
    <w:unhideWhenUsed/>
    <w:rsid w:val="00D7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7</cp:revision>
  <dcterms:created xsi:type="dcterms:W3CDTF">2015-10-22T02:27:00Z</dcterms:created>
  <dcterms:modified xsi:type="dcterms:W3CDTF">2018-01-30T04:43:00Z</dcterms:modified>
</cp:coreProperties>
</file>