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61A9" w:rsidRPr="00F919D5" w:rsidRDefault="00CE61A9" w:rsidP="00CE61A9">
      <w:pPr>
        <w:rPr>
          <w:rFonts w:ascii="Tahoma" w:hAnsi="Tahoma" w:cs="Tahoma"/>
          <w:sz w:val="36"/>
          <w:szCs w:val="36"/>
        </w:rPr>
      </w:pPr>
      <w:r w:rsidRPr="00F919D5">
        <w:rPr>
          <w:rFonts w:ascii="Tahoma" w:eastAsia="Times New Roman" w:hAnsi="Tahoma" w:cs="Tahoma"/>
          <w:sz w:val="36"/>
          <w:szCs w:val="36"/>
        </w:rPr>
        <w:t>Frederick William</w:t>
      </w:r>
      <w:r w:rsidRPr="00F919D5">
        <w:rPr>
          <w:rFonts w:ascii="Tahoma" w:hAnsi="Tahoma" w:cs="Tahoma"/>
          <w:sz w:val="36"/>
          <w:szCs w:val="36"/>
        </w:rPr>
        <w:t xml:space="preserve"> </w:t>
      </w:r>
      <w:r w:rsidRPr="00F919D5">
        <w:rPr>
          <w:rFonts w:ascii="Tahoma" w:eastAsia="Times New Roman" w:hAnsi="Tahoma" w:cs="Tahoma"/>
          <w:sz w:val="36"/>
          <w:szCs w:val="36"/>
        </w:rPr>
        <w:t>Chanter</w:t>
      </w:r>
      <w:r w:rsidRPr="00F919D5">
        <w:rPr>
          <w:rFonts w:ascii="Tahoma" w:hAnsi="Tahoma" w:cs="Tahoma"/>
          <w:sz w:val="36"/>
          <w:szCs w:val="36"/>
        </w:rPr>
        <w:t xml:space="preserve"> </w:t>
      </w:r>
    </w:p>
    <w:p w:rsidR="00CE61A9" w:rsidRPr="00480A68" w:rsidRDefault="00CE61A9" w:rsidP="00CE61A9">
      <w:pPr>
        <w:rPr>
          <w:rFonts w:ascii="Tahoma" w:hAnsi="Tahoma" w:cs="Tahoma"/>
          <w:sz w:val="24"/>
          <w:szCs w:val="24"/>
        </w:rPr>
      </w:pPr>
      <w:r w:rsidRPr="00480A68">
        <w:rPr>
          <w:rFonts w:ascii="Tahoma" w:hAnsi="Tahoma" w:cs="Tahoma"/>
          <w:sz w:val="24"/>
          <w:szCs w:val="24"/>
        </w:rPr>
        <w:t>Serial No. 4674</w:t>
      </w:r>
    </w:p>
    <w:p w:rsidR="00CE61A9" w:rsidRPr="00480A68" w:rsidRDefault="00CE61A9" w:rsidP="00CE61A9">
      <w:pPr>
        <w:rPr>
          <w:rFonts w:ascii="Tahoma" w:hAnsi="Tahoma" w:cs="Tahoma"/>
          <w:sz w:val="24"/>
          <w:szCs w:val="24"/>
        </w:rPr>
      </w:pPr>
      <w:r w:rsidRPr="00480A68">
        <w:rPr>
          <w:rFonts w:ascii="Tahoma" w:hAnsi="Tahoma" w:cs="Tahoma"/>
          <w:sz w:val="24"/>
          <w:szCs w:val="24"/>
        </w:rPr>
        <w:t xml:space="preserve">Rank: Private </w:t>
      </w:r>
    </w:p>
    <w:p w:rsidR="00CE61A9" w:rsidRPr="00480A68" w:rsidRDefault="00CE61A9" w:rsidP="00CE61A9">
      <w:pPr>
        <w:rPr>
          <w:rFonts w:ascii="Tahoma" w:hAnsi="Tahoma" w:cs="Tahoma"/>
          <w:sz w:val="24"/>
          <w:szCs w:val="24"/>
        </w:rPr>
      </w:pPr>
      <w:r w:rsidRPr="00480A68">
        <w:rPr>
          <w:rFonts w:ascii="Tahoma" w:hAnsi="Tahoma" w:cs="Tahoma"/>
          <w:sz w:val="24"/>
          <w:szCs w:val="24"/>
        </w:rPr>
        <w:t xml:space="preserve">Unit: </w:t>
      </w:r>
      <w:r w:rsidRPr="00480A68">
        <w:rPr>
          <w:rFonts w:ascii="Tahoma" w:eastAsia="Times New Roman" w:hAnsi="Tahoma" w:cs="Tahoma"/>
          <w:sz w:val="24"/>
          <w:szCs w:val="24"/>
        </w:rPr>
        <w:t>22</w:t>
      </w:r>
      <w:r w:rsidRPr="00480A68">
        <w:rPr>
          <w:rFonts w:ascii="Tahoma" w:eastAsia="Times New Roman" w:hAnsi="Tahoma" w:cs="Tahoma"/>
          <w:sz w:val="24"/>
          <w:szCs w:val="24"/>
          <w:vertAlign w:val="superscript"/>
        </w:rPr>
        <w:t>nd</w:t>
      </w:r>
      <w:r w:rsidRPr="00480A68">
        <w:rPr>
          <w:rFonts w:ascii="Tahoma" w:eastAsia="Times New Roman" w:hAnsi="Tahoma" w:cs="Tahoma"/>
          <w:sz w:val="24"/>
          <w:szCs w:val="24"/>
        </w:rPr>
        <w:t xml:space="preserve"> </w:t>
      </w:r>
      <w:r w:rsidRPr="00480A68">
        <w:rPr>
          <w:rFonts w:ascii="Tahoma" w:hAnsi="Tahoma" w:cs="Tahoma"/>
          <w:sz w:val="24"/>
          <w:szCs w:val="24"/>
        </w:rPr>
        <w:t>Battalion</w:t>
      </w:r>
    </w:p>
    <w:p w:rsidR="00CE61A9" w:rsidRPr="00480A68" w:rsidRDefault="00CE61A9" w:rsidP="00CE61A9">
      <w:pPr>
        <w:rPr>
          <w:rFonts w:ascii="Tahoma" w:hAnsi="Tahoma" w:cs="Tahoma"/>
          <w:sz w:val="24"/>
          <w:szCs w:val="24"/>
        </w:rPr>
      </w:pPr>
      <w:r w:rsidRPr="00480A68">
        <w:rPr>
          <w:rFonts w:ascii="Tahoma" w:hAnsi="Tahoma" w:cs="Tahoma"/>
          <w:sz w:val="24"/>
          <w:szCs w:val="24"/>
        </w:rPr>
        <w:t xml:space="preserve">Frederick William Chanter was born in </w:t>
      </w:r>
      <w:proofErr w:type="spellStart"/>
      <w:r w:rsidRPr="00480A68">
        <w:rPr>
          <w:rFonts w:ascii="Tahoma" w:hAnsi="Tahoma" w:cs="Tahoma"/>
          <w:sz w:val="24"/>
          <w:szCs w:val="24"/>
        </w:rPr>
        <w:t>Wagga</w:t>
      </w:r>
      <w:proofErr w:type="spellEnd"/>
      <w:r w:rsidRPr="00480A68">
        <w:rPr>
          <w:rFonts w:ascii="Tahoma" w:hAnsi="Tahoma" w:cs="Tahoma"/>
          <w:sz w:val="24"/>
          <w:szCs w:val="24"/>
        </w:rPr>
        <w:t xml:space="preserve"> </w:t>
      </w:r>
      <w:proofErr w:type="spellStart"/>
      <w:r w:rsidRPr="00480A68">
        <w:rPr>
          <w:rFonts w:ascii="Tahoma" w:hAnsi="Tahoma" w:cs="Tahoma"/>
          <w:sz w:val="24"/>
          <w:szCs w:val="24"/>
        </w:rPr>
        <w:t>Wagga</w:t>
      </w:r>
      <w:proofErr w:type="spellEnd"/>
      <w:r w:rsidRPr="00480A68">
        <w:rPr>
          <w:rFonts w:ascii="Tahoma" w:hAnsi="Tahoma" w:cs="Tahoma"/>
          <w:sz w:val="24"/>
          <w:szCs w:val="24"/>
        </w:rPr>
        <w:t xml:space="preserve"> N.S.W</w:t>
      </w:r>
      <w:r w:rsidR="00F919D5">
        <w:rPr>
          <w:rFonts w:ascii="Tahoma" w:hAnsi="Tahoma" w:cs="Tahoma"/>
          <w:sz w:val="24"/>
          <w:szCs w:val="24"/>
        </w:rPr>
        <w:t>.</w:t>
      </w:r>
      <w:r w:rsidRPr="00480A68">
        <w:rPr>
          <w:rFonts w:ascii="Tahoma" w:hAnsi="Tahoma" w:cs="Tahoma"/>
          <w:sz w:val="24"/>
          <w:szCs w:val="24"/>
        </w:rPr>
        <w:t xml:space="preserve"> </w:t>
      </w:r>
      <w:proofErr w:type="spellStart"/>
      <w:r w:rsidRPr="00480A68">
        <w:rPr>
          <w:rFonts w:ascii="Tahoma" w:hAnsi="Tahoma" w:cs="Tahoma"/>
          <w:sz w:val="24"/>
          <w:szCs w:val="24"/>
        </w:rPr>
        <w:t>on</w:t>
      </w:r>
      <w:proofErr w:type="spellEnd"/>
      <w:r w:rsidRPr="00480A68">
        <w:rPr>
          <w:rFonts w:ascii="Tahoma" w:hAnsi="Tahoma" w:cs="Tahoma"/>
          <w:sz w:val="24"/>
          <w:szCs w:val="24"/>
        </w:rPr>
        <w:t xml:space="preserve"> the 25</w:t>
      </w:r>
      <w:r w:rsidRPr="00480A68">
        <w:rPr>
          <w:rFonts w:ascii="Tahoma" w:hAnsi="Tahoma" w:cs="Tahoma"/>
          <w:sz w:val="24"/>
          <w:szCs w:val="24"/>
          <w:vertAlign w:val="superscript"/>
        </w:rPr>
        <w:t>th</w:t>
      </w:r>
      <w:r w:rsidRPr="00480A68">
        <w:rPr>
          <w:rFonts w:ascii="Tahoma" w:hAnsi="Tahoma" w:cs="Tahoma"/>
          <w:sz w:val="24"/>
          <w:szCs w:val="24"/>
        </w:rPr>
        <w:t xml:space="preserve"> September 1892 to Frederick and Maria Chanter. In 1915 he married Alice Evelyn Splatt of Greensborough; Alice was the daughter of Henry (</w:t>
      </w:r>
      <w:proofErr w:type="spellStart"/>
      <w:r w:rsidRPr="00480A68">
        <w:rPr>
          <w:rFonts w:ascii="Tahoma" w:hAnsi="Tahoma" w:cs="Tahoma"/>
          <w:sz w:val="24"/>
          <w:szCs w:val="24"/>
        </w:rPr>
        <w:t>Barl</w:t>
      </w:r>
      <w:proofErr w:type="spellEnd"/>
      <w:r w:rsidRPr="00480A68">
        <w:rPr>
          <w:rFonts w:ascii="Tahoma" w:hAnsi="Tahoma" w:cs="Tahoma"/>
          <w:sz w:val="24"/>
          <w:szCs w:val="24"/>
        </w:rPr>
        <w:t>) and Alice (</w:t>
      </w:r>
      <w:proofErr w:type="spellStart"/>
      <w:r w:rsidRPr="00480A68">
        <w:rPr>
          <w:rFonts w:ascii="Tahoma" w:hAnsi="Tahoma" w:cs="Tahoma"/>
          <w:sz w:val="24"/>
          <w:szCs w:val="24"/>
        </w:rPr>
        <w:t>Memmott</w:t>
      </w:r>
      <w:proofErr w:type="spellEnd"/>
      <w:r w:rsidRPr="00480A68">
        <w:rPr>
          <w:rFonts w:ascii="Tahoma" w:hAnsi="Tahoma" w:cs="Tahoma"/>
          <w:sz w:val="24"/>
          <w:szCs w:val="24"/>
        </w:rPr>
        <w:t>) Splatt.</w:t>
      </w:r>
    </w:p>
    <w:p w:rsidR="00CE61A9" w:rsidRPr="00480A68" w:rsidRDefault="00F919D5" w:rsidP="00CE61A9">
      <w:pPr>
        <w:rPr>
          <w:rFonts w:ascii="Tahoma" w:hAnsi="Tahoma" w:cs="Tahoma"/>
          <w:sz w:val="24"/>
          <w:szCs w:val="24"/>
        </w:rPr>
      </w:pPr>
      <w:r>
        <w:rPr>
          <w:rFonts w:ascii="Tahoma" w:hAnsi="Tahoma" w:cs="Tahoma"/>
          <w:i/>
          <w:noProof/>
          <w:sz w:val="24"/>
          <w:szCs w:val="24"/>
          <w:lang w:val="en-AU" w:eastAsia="en-AU"/>
        </w:rPr>
        <w:drawing>
          <wp:anchor distT="0" distB="0" distL="114300" distR="114300" simplePos="0" relativeHeight="251657216" behindDoc="0" locked="0" layoutInCell="1" allowOverlap="1">
            <wp:simplePos x="0" y="0"/>
            <wp:positionH relativeFrom="column">
              <wp:posOffset>3914775</wp:posOffset>
            </wp:positionH>
            <wp:positionV relativeFrom="paragraph">
              <wp:posOffset>511810</wp:posOffset>
            </wp:positionV>
            <wp:extent cx="1981200" cy="109410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14 HMAT Euripides_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81200" cy="1094105"/>
                    </a:xfrm>
                    <a:prstGeom prst="rect">
                      <a:avLst/>
                    </a:prstGeom>
                  </pic:spPr>
                </pic:pic>
              </a:graphicData>
            </a:graphic>
            <wp14:sizeRelH relativeFrom="page">
              <wp14:pctWidth>0</wp14:pctWidth>
            </wp14:sizeRelH>
            <wp14:sizeRelV relativeFrom="page">
              <wp14:pctHeight>0</wp14:pctHeight>
            </wp14:sizeRelV>
          </wp:anchor>
        </w:drawing>
      </w:r>
      <w:r w:rsidR="00CE61A9" w:rsidRPr="00480A68">
        <w:rPr>
          <w:rFonts w:ascii="Tahoma" w:hAnsi="Tahoma" w:cs="Tahoma"/>
          <w:sz w:val="24"/>
          <w:szCs w:val="24"/>
        </w:rPr>
        <w:t>On the 22</w:t>
      </w:r>
      <w:r w:rsidR="00CE61A9" w:rsidRPr="00480A68">
        <w:rPr>
          <w:rFonts w:ascii="Tahoma" w:hAnsi="Tahoma" w:cs="Tahoma"/>
          <w:sz w:val="24"/>
          <w:szCs w:val="24"/>
          <w:vertAlign w:val="superscript"/>
        </w:rPr>
        <w:t>nd</w:t>
      </w:r>
      <w:r w:rsidR="00CE61A9" w:rsidRPr="00480A68">
        <w:rPr>
          <w:rFonts w:ascii="Tahoma" w:hAnsi="Tahoma" w:cs="Tahoma"/>
          <w:sz w:val="24"/>
          <w:szCs w:val="24"/>
        </w:rPr>
        <w:t xml:space="preserve"> of June 1916 Fred </w:t>
      </w:r>
      <w:proofErr w:type="gramStart"/>
      <w:r w:rsidR="00CE61A9" w:rsidRPr="00480A68">
        <w:rPr>
          <w:rFonts w:ascii="Tahoma" w:hAnsi="Tahoma" w:cs="Tahoma"/>
          <w:sz w:val="24"/>
          <w:szCs w:val="24"/>
        </w:rPr>
        <w:t>Chanter</w:t>
      </w:r>
      <w:proofErr w:type="gramEnd"/>
      <w:r w:rsidR="00CE61A9" w:rsidRPr="00480A68">
        <w:rPr>
          <w:rFonts w:ascii="Tahoma" w:hAnsi="Tahoma" w:cs="Tahoma"/>
          <w:sz w:val="24"/>
          <w:szCs w:val="24"/>
        </w:rPr>
        <w:t xml:space="preserve"> together with his brother in law Vic Splatt, Fred Ely, Reg McDowell and John Poulter, all from Greensborough travelled to Melbourne to enlist in the 1</w:t>
      </w:r>
      <w:r w:rsidR="00CE61A9" w:rsidRPr="00480A68">
        <w:rPr>
          <w:rFonts w:ascii="Tahoma" w:hAnsi="Tahoma" w:cs="Tahoma"/>
          <w:sz w:val="24"/>
          <w:szCs w:val="24"/>
          <w:vertAlign w:val="superscript"/>
        </w:rPr>
        <w:t>st</w:t>
      </w:r>
      <w:r w:rsidR="00CE61A9" w:rsidRPr="00480A68">
        <w:rPr>
          <w:rFonts w:ascii="Tahoma" w:hAnsi="Tahoma" w:cs="Tahoma"/>
          <w:sz w:val="24"/>
          <w:szCs w:val="24"/>
        </w:rPr>
        <w:t xml:space="preserve"> World War. All were signed up as members of the 22</w:t>
      </w:r>
      <w:r w:rsidR="00CE61A9" w:rsidRPr="00480A68">
        <w:rPr>
          <w:rFonts w:ascii="Tahoma" w:hAnsi="Tahoma" w:cs="Tahoma"/>
          <w:sz w:val="24"/>
          <w:szCs w:val="24"/>
          <w:vertAlign w:val="superscript"/>
        </w:rPr>
        <w:t>nd</w:t>
      </w:r>
      <w:r w:rsidR="00CE61A9" w:rsidRPr="00480A68">
        <w:rPr>
          <w:rFonts w:ascii="Tahoma" w:hAnsi="Tahoma" w:cs="Tahoma"/>
          <w:sz w:val="24"/>
          <w:szCs w:val="24"/>
        </w:rPr>
        <w:t xml:space="preserve"> Battalion.</w:t>
      </w:r>
    </w:p>
    <w:p w:rsidR="00F919D5" w:rsidRDefault="00CE61A9" w:rsidP="00CE61A9">
      <w:pPr>
        <w:rPr>
          <w:rFonts w:ascii="Tahoma" w:hAnsi="Tahoma" w:cs="Tahoma"/>
          <w:i/>
          <w:sz w:val="24"/>
          <w:szCs w:val="24"/>
        </w:rPr>
      </w:pPr>
      <w:r w:rsidRPr="00480A68">
        <w:rPr>
          <w:rFonts w:ascii="Tahoma" w:hAnsi="Tahoma" w:cs="Tahoma"/>
          <w:sz w:val="24"/>
          <w:szCs w:val="24"/>
        </w:rPr>
        <w:t>Along with fellow members of the 22</w:t>
      </w:r>
      <w:r w:rsidRPr="00480A68">
        <w:rPr>
          <w:rFonts w:ascii="Tahoma" w:hAnsi="Tahoma" w:cs="Tahoma"/>
          <w:sz w:val="24"/>
          <w:szCs w:val="24"/>
          <w:vertAlign w:val="superscript"/>
        </w:rPr>
        <w:t>nd</w:t>
      </w:r>
      <w:r w:rsidRPr="00480A68">
        <w:rPr>
          <w:rFonts w:ascii="Tahoma" w:hAnsi="Tahoma" w:cs="Tahoma"/>
          <w:sz w:val="24"/>
          <w:szCs w:val="24"/>
        </w:rPr>
        <w:t xml:space="preserve"> Battalion Fred embarked for overseas on the 4</w:t>
      </w:r>
      <w:r w:rsidRPr="00480A68">
        <w:rPr>
          <w:rFonts w:ascii="Tahoma" w:hAnsi="Tahoma" w:cs="Tahoma"/>
          <w:sz w:val="24"/>
          <w:szCs w:val="24"/>
          <w:vertAlign w:val="superscript"/>
        </w:rPr>
        <w:t>th</w:t>
      </w:r>
      <w:r w:rsidRPr="00480A68">
        <w:rPr>
          <w:rFonts w:ascii="Tahoma" w:hAnsi="Tahoma" w:cs="Tahoma"/>
          <w:sz w:val="24"/>
          <w:szCs w:val="24"/>
        </w:rPr>
        <w:t xml:space="preserve"> April, 1916 aboard HMAT </w:t>
      </w:r>
      <w:r w:rsidRPr="00480A68">
        <w:rPr>
          <w:rFonts w:ascii="Tahoma" w:hAnsi="Tahoma" w:cs="Tahoma"/>
          <w:i/>
          <w:sz w:val="24"/>
          <w:szCs w:val="24"/>
        </w:rPr>
        <w:t>Euripides.</w:t>
      </w:r>
    </w:p>
    <w:p w:rsidR="00CE61A9" w:rsidRPr="00480A68" w:rsidRDefault="00CE61A9" w:rsidP="00CE61A9">
      <w:pPr>
        <w:rPr>
          <w:rFonts w:ascii="Tahoma" w:hAnsi="Tahoma" w:cs="Tahoma"/>
          <w:sz w:val="24"/>
          <w:szCs w:val="24"/>
        </w:rPr>
      </w:pPr>
      <w:r w:rsidRPr="00480A68">
        <w:rPr>
          <w:rFonts w:ascii="Tahoma" w:hAnsi="Tahoma" w:cs="Tahoma"/>
          <w:i/>
          <w:sz w:val="24"/>
          <w:szCs w:val="24"/>
        </w:rPr>
        <w:t xml:space="preserve"> </w:t>
      </w:r>
      <w:r w:rsidRPr="00480A68">
        <w:rPr>
          <w:rFonts w:ascii="Tahoma" w:hAnsi="Tahoma" w:cs="Tahoma"/>
          <w:sz w:val="24"/>
          <w:szCs w:val="24"/>
        </w:rPr>
        <w:t>Following his arrival in England Fred Chanter then proceeded to France in September 1916 and was taken on strength in the field. Fred’s brother Arthur who enlisted in New South Wales had been killed in action on the 25</w:t>
      </w:r>
      <w:r w:rsidRPr="00480A68">
        <w:rPr>
          <w:rFonts w:ascii="Tahoma" w:hAnsi="Tahoma" w:cs="Tahoma"/>
          <w:sz w:val="24"/>
          <w:szCs w:val="24"/>
          <w:vertAlign w:val="superscript"/>
        </w:rPr>
        <w:t>th</w:t>
      </w:r>
      <w:r w:rsidRPr="00480A68">
        <w:rPr>
          <w:rFonts w:ascii="Tahoma" w:hAnsi="Tahoma" w:cs="Tahoma"/>
          <w:sz w:val="24"/>
          <w:szCs w:val="24"/>
        </w:rPr>
        <w:t xml:space="preserve"> July 1916.</w:t>
      </w:r>
    </w:p>
    <w:p w:rsidR="00CE61A9" w:rsidRPr="00480A68" w:rsidRDefault="00CE61A9" w:rsidP="00CE61A9">
      <w:pPr>
        <w:rPr>
          <w:rFonts w:ascii="Tahoma" w:hAnsi="Tahoma" w:cs="Tahoma"/>
          <w:sz w:val="24"/>
          <w:szCs w:val="24"/>
        </w:rPr>
      </w:pPr>
      <w:r w:rsidRPr="00480A68">
        <w:rPr>
          <w:rFonts w:ascii="Tahoma" w:hAnsi="Tahoma" w:cs="Tahoma"/>
          <w:sz w:val="24"/>
          <w:szCs w:val="24"/>
        </w:rPr>
        <w:t>Almost from the beginning Fred Chanter’s war did not go as planned, in November of 1916 for unknown reasons, his vision was impaired, then in December of 1916 he was hospitalized with Influenza and Mumps. His wife Mrs. Alice Chanter back in Greensborough was notified in January of 1917 that her husband Fred Chanter was on the seriously ill list with Mumps. In the same January Fred was returned to England and admitted to the 3</w:t>
      </w:r>
      <w:r w:rsidRPr="00480A68">
        <w:rPr>
          <w:rFonts w:ascii="Tahoma" w:hAnsi="Tahoma" w:cs="Tahoma"/>
          <w:sz w:val="24"/>
          <w:szCs w:val="24"/>
          <w:vertAlign w:val="superscript"/>
        </w:rPr>
        <w:t>rd</w:t>
      </w:r>
      <w:r w:rsidRPr="00480A68">
        <w:rPr>
          <w:rFonts w:ascii="Tahoma" w:hAnsi="Tahoma" w:cs="Tahoma"/>
          <w:sz w:val="24"/>
          <w:szCs w:val="24"/>
        </w:rPr>
        <w:t xml:space="preserve"> Australian General Hospital suffering from severe nephritis (inflammation of the kidneys).</w:t>
      </w:r>
    </w:p>
    <w:p w:rsidR="00CE61A9" w:rsidRPr="00480A68" w:rsidRDefault="00CE61A9" w:rsidP="00CE61A9">
      <w:pPr>
        <w:rPr>
          <w:rFonts w:ascii="Tahoma" w:hAnsi="Tahoma" w:cs="Tahoma"/>
          <w:sz w:val="24"/>
          <w:szCs w:val="24"/>
        </w:rPr>
      </w:pPr>
      <w:r w:rsidRPr="00480A68">
        <w:rPr>
          <w:rFonts w:ascii="Tahoma" w:hAnsi="Tahoma" w:cs="Tahoma"/>
          <w:sz w:val="24"/>
          <w:szCs w:val="24"/>
        </w:rPr>
        <w:t>On the 9</w:t>
      </w:r>
      <w:r w:rsidRPr="00480A68">
        <w:rPr>
          <w:rFonts w:ascii="Tahoma" w:hAnsi="Tahoma" w:cs="Tahoma"/>
          <w:sz w:val="24"/>
          <w:szCs w:val="24"/>
          <w:vertAlign w:val="superscript"/>
        </w:rPr>
        <w:t>th</w:t>
      </w:r>
      <w:r w:rsidRPr="00480A68">
        <w:rPr>
          <w:rFonts w:ascii="Tahoma" w:hAnsi="Tahoma" w:cs="Tahoma"/>
          <w:sz w:val="24"/>
          <w:szCs w:val="24"/>
        </w:rPr>
        <w:t xml:space="preserve"> of February 1917 Fred was returned to Australia and in August of that year was discharged from the A.I.F. as medically unfit due to War Service.</w:t>
      </w:r>
    </w:p>
    <w:p w:rsidR="00CE61A9" w:rsidRPr="00480A68" w:rsidRDefault="00CE61A9" w:rsidP="00CE61A9">
      <w:pPr>
        <w:rPr>
          <w:rFonts w:ascii="Tahoma" w:hAnsi="Tahoma" w:cs="Tahoma"/>
          <w:sz w:val="24"/>
          <w:szCs w:val="24"/>
        </w:rPr>
      </w:pPr>
      <w:r w:rsidRPr="00480A68">
        <w:rPr>
          <w:rFonts w:ascii="Tahoma" w:hAnsi="Tahoma" w:cs="Tahoma"/>
          <w:sz w:val="24"/>
          <w:szCs w:val="24"/>
        </w:rPr>
        <w:t>He was awarded the British War Medal and Victory Medal.</w:t>
      </w:r>
    </w:p>
    <w:p w:rsidR="00CE61A9" w:rsidRPr="00480A68" w:rsidRDefault="00CE61A9" w:rsidP="00CE61A9">
      <w:pPr>
        <w:rPr>
          <w:rFonts w:ascii="Tahoma" w:hAnsi="Tahoma" w:cs="Tahoma"/>
          <w:sz w:val="24"/>
          <w:szCs w:val="24"/>
        </w:rPr>
      </w:pPr>
    </w:p>
    <w:p w:rsidR="00CE61A9" w:rsidRPr="00480A68" w:rsidRDefault="00CE61A9" w:rsidP="00CE61A9">
      <w:pPr>
        <w:rPr>
          <w:rFonts w:ascii="Tahoma" w:hAnsi="Tahoma" w:cs="Tahoma"/>
          <w:sz w:val="24"/>
          <w:szCs w:val="24"/>
        </w:rPr>
      </w:pPr>
    </w:p>
    <w:p w:rsidR="00CE61A9" w:rsidRPr="00480A68" w:rsidRDefault="00CE61A9" w:rsidP="00CE61A9">
      <w:pPr>
        <w:rPr>
          <w:rFonts w:ascii="Tahoma" w:hAnsi="Tahoma" w:cs="Tahoma"/>
          <w:sz w:val="24"/>
          <w:szCs w:val="24"/>
        </w:rPr>
      </w:pPr>
      <w:r w:rsidRPr="00480A68">
        <w:rPr>
          <w:rFonts w:ascii="Tahoma" w:hAnsi="Tahoma" w:cs="Tahoma"/>
          <w:sz w:val="24"/>
          <w:szCs w:val="24"/>
        </w:rPr>
        <w:lastRenderedPageBreak/>
        <w:t>Returning to live in Greensborough with his wife and young daughter, Fred applied to join the Victorian Police and he was accepted on the 10</w:t>
      </w:r>
      <w:r w:rsidRPr="00480A68">
        <w:rPr>
          <w:rFonts w:ascii="Tahoma" w:hAnsi="Tahoma" w:cs="Tahoma"/>
          <w:sz w:val="24"/>
          <w:szCs w:val="24"/>
          <w:vertAlign w:val="superscript"/>
        </w:rPr>
        <w:t>th</w:t>
      </w:r>
      <w:r w:rsidRPr="00480A68">
        <w:rPr>
          <w:rFonts w:ascii="Tahoma" w:hAnsi="Tahoma" w:cs="Tahoma"/>
          <w:sz w:val="24"/>
          <w:szCs w:val="24"/>
        </w:rPr>
        <w:t xml:space="preserve"> of October 1917. Fred was in the Police Force for six years and his annual reports showed him to be efficient and well conducted, he was attached to the Russell Street Depot on foot duty. That is until the 31</w:t>
      </w:r>
      <w:r w:rsidRPr="00480A68">
        <w:rPr>
          <w:rFonts w:ascii="Tahoma" w:hAnsi="Tahoma" w:cs="Tahoma"/>
          <w:sz w:val="24"/>
          <w:szCs w:val="24"/>
          <w:vertAlign w:val="superscript"/>
        </w:rPr>
        <w:t>st</w:t>
      </w:r>
      <w:r w:rsidRPr="00480A68">
        <w:rPr>
          <w:rFonts w:ascii="Tahoma" w:hAnsi="Tahoma" w:cs="Tahoma"/>
          <w:sz w:val="24"/>
          <w:szCs w:val="24"/>
        </w:rPr>
        <w:t xml:space="preserve"> October 1923 when he joined the only strike by Policemen in the History of Australia. In the book </w:t>
      </w:r>
      <w:r w:rsidRPr="00480A68">
        <w:rPr>
          <w:rFonts w:ascii="Tahoma" w:hAnsi="Tahoma" w:cs="Tahoma"/>
          <w:i/>
          <w:sz w:val="24"/>
          <w:szCs w:val="24"/>
        </w:rPr>
        <w:t>Days of Violence</w:t>
      </w:r>
      <w:r w:rsidRPr="00480A68">
        <w:rPr>
          <w:rFonts w:ascii="Tahoma" w:hAnsi="Tahoma" w:cs="Tahoma"/>
          <w:sz w:val="24"/>
          <w:szCs w:val="24"/>
        </w:rPr>
        <w:t>, page 46 describing the scene it says “</w:t>
      </w:r>
      <w:r w:rsidRPr="00480A68">
        <w:rPr>
          <w:rFonts w:ascii="Tahoma" w:hAnsi="Tahoma" w:cs="Tahoma"/>
          <w:i/>
          <w:sz w:val="24"/>
          <w:szCs w:val="24"/>
        </w:rPr>
        <w:t>At 11am he (the constable on duty) was besieged by a large crowd including strikers Constables Cahill, Chanter and Haywood”</w:t>
      </w:r>
      <w:r w:rsidRPr="00480A68">
        <w:rPr>
          <w:rFonts w:ascii="Tahoma" w:hAnsi="Tahoma" w:cs="Tahoma"/>
          <w:sz w:val="24"/>
          <w:szCs w:val="24"/>
        </w:rPr>
        <w:t>.</w:t>
      </w:r>
    </w:p>
    <w:p w:rsidR="00CE61A9" w:rsidRPr="00480A68" w:rsidRDefault="00CE61A9" w:rsidP="00CE61A9">
      <w:pPr>
        <w:rPr>
          <w:rFonts w:ascii="Tahoma" w:hAnsi="Tahoma" w:cs="Tahoma"/>
          <w:sz w:val="24"/>
          <w:szCs w:val="24"/>
        </w:rPr>
      </w:pPr>
      <w:r w:rsidRPr="00480A68">
        <w:rPr>
          <w:rFonts w:ascii="Tahoma" w:hAnsi="Tahoma" w:cs="Tahoma"/>
          <w:sz w:val="24"/>
          <w:szCs w:val="24"/>
        </w:rPr>
        <w:t>Constable Chanter was discharged from the Police Force on the 2</w:t>
      </w:r>
      <w:r w:rsidRPr="00480A68">
        <w:rPr>
          <w:rFonts w:ascii="Tahoma" w:hAnsi="Tahoma" w:cs="Tahoma"/>
          <w:sz w:val="24"/>
          <w:szCs w:val="24"/>
          <w:vertAlign w:val="superscript"/>
        </w:rPr>
        <w:t>nd</w:t>
      </w:r>
      <w:r w:rsidRPr="00480A68">
        <w:rPr>
          <w:rFonts w:ascii="Tahoma" w:hAnsi="Tahoma" w:cs="Tahoma"/>
          <w:sz w:val="24"/>
          <w:szCs w:val="24"/>
        </w:rPr>
        <w:t xml:space="preserve"> of November 1923 for refusing to work as part of the Police Strike.</w:t>
      </w:r>
    </w:p>
    <w:p w:rsidR="00CE61A9" w:rsidRPr="00480A68" w:rsidRDefault="00CE61A9" w:rsidP="00CE61A9">
      <w:pPr>
        <w:rPr>
          <w:rFonts w:ascii="Tahoma" w:hAnsi="Tahoma" w:cs="Tahoma"/>
          <w:sz w:val="24"/>
          <w:szCs w:val="24"/>
        </w:rPr>
      </w:pPr>
      <w:r w:rsidRPr="00480A68">
        <w:rPr>
          <w:rFonts w:ascii="Tahoma" w:hAnsi="Tahoma" w:cs="Tahoma"/>
          <w:sz w:val="24"/>
          <w:szCs w:val="24"/>
        </w:rPr>
        <w:t>Fred and Alice had a son Victor in 1921 and Fred resumed the occupation he had before the war, that of Timber Stacker, the family moved to their new home at 35 Kelvin Road Alphington and were still living there when Fred Chanter died in 1962.</w:t>
      </w:r>
    </w:p>
    <w:p w:rsidR="00CE61A9" w:rsidRPr="00480A68" w:rsidRDefault="00CE61A9" w:rsidP="00CE61A9">
      <w:pPr>
        <w:rPr>
          <w:rFonts w:ascii="Tahoma" w:hAnsi="Tahoma" w:cs="Tahoma"/>
          <w:sz w:val="24"/>
          <w:szCs w:val="24"/>
        </w:rPr>
      </w:pPr>
      <w:r w:rsidRPr="00480A68">
        <w:rPr>
          <w:rFonts w:ascii="Tahoma" w:hAnsi="Tahoma" w:cs="Tahoma"/>
          <w:sz w:val="24"/>
          <w:szCs w:val="24"/>
        </w:rPr>
        <w:t>Fred played one game of league football with Fitzroy Football Club, but son Vic Chanter went on to play 108 games with Fitzroy.</w:t>
      </w:r>
    </w:p>
    <w:p w:rsidR="00CE61A9" w:rsidRPr="00480A68" w:rsidRDefault="00CE61A9" w:rsidP="00CE61A9">
      <w:pPr>
        <w:rPr>
          <w:rFonts w:ascii="Tahoma" w:hAnsi="Tahoma" w:cs="Tahoma"/>
          <w:sz w:val="24"/>
          <w:szCs w:val="24"/>
        </w:rPr>
      </w:pPr>
      <w:r w:rsidRPr="00480A68">
        <w:rPr>
          <w:rFonts w:ascii="Tahoma" w:eastAsia="Times New Roman" w:hAnsi="Tahoma" w:cs="Tahoma"/>
          <w:sz w:val="24"/>
          <w:szCs w:val="24"/>
        </w:rPr>
        <w:t>Frederick William</w:t>
      </w:r>
      <w:r w:rsidRPr="00480A68">
        <w:rPr>
          <w:rFonts w:ascii="Tahoma" w:hAnsi="Tahoma" w:cs="Tahoma"/>
          <w:sz w:val="24"/>
          <w:szCs w:val="24"/>
        </w:rPr>
        <w:t xml:space="preserve"> </w:t>
      </w:r>
      <w:r w:rsidRPr="00480A68">
        <w:rPr>
          <w:rFonts w:ascii="Tahoma" w:eastAsia="Times New Roman" w:hAnsi="Tahoma" w:cs="Tahoma"/>
          <w:sz w:val="24"/>
          <w:szCs w:val="24"/>
        </w:rPr>
        <w:t>Chanter</w:t>
      </w:r>
      <w:r w:rsidRPr="00480A68">
        <w:rPr>
          <w:rFonts w:ascii="Tahoma" w:hAnsi="Tahoma" w:cs="Tahoma"/>
          <w:sz w:val="24"/>
          <w:szCs w:val="24"/>
        </w:rPr>
        <w:t xml:space="preserve"> is commemorated in Greensborough on the Greensborough and District Honour Board at the Greensborough RSL.</w:t>
      </w:r>
    </w:p>
    <w:p w:rsidR="00F919D5" w:rsidRDefault="00F919D5" w:rsidP="00F919D5">
      <w:pPr>
        <w:jc w:val="center"/>
        <w:rPr>
          <w:rFonts w:ascii="Tahoma" w:hAnsi="Tahoma" w:cs="Tahoma"/>
          <w:i/>
          <w:sz w:val="24"/>
          <w:szCs w:val="24"/>
        </w:rPr>
      </w:pPr>
      <w:r>
        <w:rPr>
          <w:rFonts w:ascii="Tahoma" w:hAnsi="Tahoma" w:cs="Tahoma"/>
          <w:i/>
          <w:noProof/>
          <w:sz w:val="24"/>
          <w:szCs w:val="24"/>
          <w:lang w:val="en-AU" w:eastAsia="en-AU"/>
        </w:rPr>
        <w:drawing>
          <wp:inline distT="0" distB="0" distL="0" distR="0">
            <wp:extent cx="2933700" cy="20097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AA anzac badge.gif"/>
                    <pic:cNvPicPr/>
                  </pic:nvPicPr>
                  <pic:blipFill>
                    <a:blip r:embed="rId7">
                      <a:extLst>
                        <a:ext uri="{28A0092B-C50C-407E-A947-70E740481C1C}">
                          <a14:useLocalDpi xmlns:a14="http://schemas.microsoft.com/office/drawing/2010/main" val="0"/>
                        </a:ext>
                      </a:extLst>
                    </a:blip>
                    <a:stretch>
                      <a:fillRect/>
                    </a:stretch>
                  </pic:blipFill>
                  <pic:spPr>
                    <a:xfrm>
                      <a:off x="0" y="0"/>
                      <a:ext cx="2933700" cy="2009775"/>
                    </a:xfrm>
                    <a:prstGeom prst="rect">
                      <a:avLst/>
                    </a:prstGeom>
                  </pic:spPr>
                </pic:pic>
              </a:graphicData>
            </a:graphic>
          </wp:inline>
        </w:drawing>
      </w:r>
    </w:p>
    <w:p w:rsidR="00F919D5" w:rsidRDefault="00F919D5" w:rsidP="00F919D5">
      <w:pPr>
        <w:rPr>
          <w:rFonts w:ascii="Tahoma" w:hAnsi="Tahoma" w:cs="Tahoma"/>
          <w:i/>
          <w:sz w:val="24"/>
          <w:szCs w:val="24"/>
        </w:rPr>
      </w:pPr>
    </w:p>
    <w:p w:rsidR="00F919D5" w:rsidRDefault="00F919D5" w:rsidP="00F919D5">
      <w:pPr>
        <w:rPr>
          <w:rFonts w:ascii="Tahoma" w:hAnsi="Tahoma" w:cs="Tahoma"/>
          <w:i/>
          <w:sz w:val="24"/>
          <w:szCs w:val="24"/>
        </w:rPr>
      </w:pPr>
      <w:bookmarkStart w:id="0" w:name="_GoBack"/>
      <w:bookmarkEnd w:id="0"/>
    </w:p>
    <w:p w:rsidR="00F919D5" w:rsidRPr="00F919D5" w:rsidRDefault="00F919D5" w:rsidP="00F919D5">
      <w:pPr>
        <w:rPr>
          <w:rFonts w:ascii="Tahoma" w:hAnsi="Tahoma" w:cs="Tahoma"/>
          <w:i/>
          <w:sz w:val="24"/>
          <w:szCs w:val="24"/>
        </w:rPr>
      </w:pPr>
      <w:r w:rsidRPr="00F919D5">
        <w:rPr>
          <w:rFonts w:ascii="Tahoma" w:hAnsi="Tahoma" w:cs="Tahoma"/>
          <w:i/>
          <w:sz w:val="24"/>
          <w:szCs w:val="24"/>
        </w:rPr>
        <w:t>Greensborough Historical Society World War I Project thanks Val Wilson for her article on Fred Chanter</w:t>
      </w:r>
    </w:p>
    <w:p w:rsidR="000F6599" w:rsidRPr="00CE61A9" w:rsidRDefault="00F919D5">
      <w:pPr>
        <w:rPr>
          <w:rFonts w:ascii="Tahoma" w:hAnsi="Tahoma" w:cs="Tahoma"/>
          <w:sz w:val="24"/>
          <w:szCs w:val="24"/>
        </w:rPr>
      </w:pPr>
    </w:p>
    <w:sectPr w:rsidR="000F6599" w:rsidRPr="00CE61A9" w:rsidSect="00CE716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3062" w:rsidRDefault="00893062" w:rsidP="00893062">
      <w:pPr>
        <w:spacing w:after="0" w:line="240" w:lineRule="auto"/>
      </w:pPr>
      <w:r>
        <w:separator/>
      </w:r>
    </w:p>
  </w:endnote>
  <w:endnote w:type="continuationSeparator" w:id="0">
    <w:p w:rsidR="00893062" w:rsidRDefault="00893062" w:rsidP="008930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3062" w:rsidRDefault="008930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3062" w:rsidRDefault="00893062" w:rsidP="00893062">
    <w:pPr>
      <w:pStyle w:val="Footer"/>
      <w:jc w:val="center"/>
    </w:pPr>
    <w:r>
      <w:t>Greensborough Historical Society   World War I Project   2015-2017</w:t>
    </w:r>
  </w:p>
  <w:p w:rsidR="00893062" w:rsidRDefault="00893062">
    <w:pPr>
      <w:pStyle w:val="Footer"/>
    </w:pPr>
  </w:p>
  <w:p w:rsidR="00893062" w:rsidRDefault="0089306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3062" w:rsidRDefault="008930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3062" w:rsidRDefault="00893062" w:rsidP="00893062">
      <w:pPr>
        <w:spacing w:after="0" w:line="240" w:lineRule="auto"/>
      </w:pPr>
      <w:r>
        <w:separator/>
      </w:r>
    </w:p>
  </w:footnote>
  <w:footnote w:type="continuationSeparator" w:id="0">
    <w:p w:rsidR="00893062" w:rsidRDefault="00893062" w:rsidP="008930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3062" w:rsidRDefault="008930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3062" w:rsidRDefault="0089306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3062" w:rsidRDefault="0089306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E61A9"/>
    <w:rsid w:val="00577665"/>
    <w:rsid w:val="00893062"/>
    <w:rsid w:val="00B24327"/>
    <w:rsid w:val="00CE61A9"/>
    <w:rsid w:val="00CE716D"/>
    <w:rsid w:val="00F919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3D7D8"/>
  <w15:docId w15:val="{B66C79AD-5048-4433-BC7A-A501BCDA5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E61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30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3062"/>
  </w:style>
  <w:style w:type="paragraph" w:styleId="Footer">
    <w:name w:val="footer"/>
    <w:basedOn w:val="Normal"/>
    <w:link w:val="FooterChar"/>
    <w:uiPriority w:val="99"/>
    <w:unhideWhenUsed/>
    <w:rsid w:val="008930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30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gif"/><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454</Words>
  <Characters>2590</Characters>
  <Application>Microsoft Office Word</Application>
  <DocSecurity>0</DocSecurity>
  <Lines>21</Lines>
  <Paragraphs>6</Paragraphs>
  <ScaleCrop>false</ScaleCrop>
  <Company/>
  <LinksUpToDate>false</LinksUpToDate>
  <CharactersWithSpaces>3038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Sue Ballantyne</cp:lastModifiedBy>
  <cp:revision>3</cp:revision>
  <dcterms:created xsi:type="dcterms:W3CDTF">2015-09-23T10:27:00Z</dcterms:created>
  <dcterms:modified xsi:type="dcterms:W3CDTF">2017-04-30T09:15:00Z</dcterms:modified>
</cp:coreProperties>
</file>