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75" w:rsidRPr="00720856" w:rsidRDefault="00522775" w:rsidP="00522775">
      <w:pPr>
        <w:rPr>
          <w:rFonts w:ascii="Tahoma" w:hAnsi="Tahoma" w:cs="Tahoma"/>
          <w:sz w:val="36"/>
          <w:szCs w:val="36"/>
        </w:rPr>
      </w:pPr>
      <w:bookmarkStart w:id="0" w:name="_GoBack"/>
      <w:r w:rsidRPr="00720856">
        <w:rPr>
          <w:rFonts w:ascii="Tahoma" w:hAnsi="Tahoma" w:cs="Tahoma"/>
          <w:sz w:val="36"/>
          <w:szCs w:val="36"/>
        </w:rPr>
        <w:t xml:space="preserve">Edward James Curry </w:t>
      </w:r>
    </w:p>
    <w:bookmarkEnd w:id="0"/>
    <w:p w:rsidR="00522775" w:rsidRPr="00D52735" w:rsidRDefault="00522775" w:rsidP="005227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Service</w:t>
      </w:r>
      <w:r w:rsidRPr="00D52735">
        <w:rPr>
          <w:rFonts w:ascii="Tahoma" w:hAnsi="Tahoma" w:cs="Tahoma"/>
          <w:sz w:val="24"/>
          <w:szCs w:val="24"/>
        </w:rPr>
        <w:t xml:space="preserve"> No. </w:t>
      </w:r>
      <w:r>
        <w:rPr>
          <w:rFonts w:ascii="Tahoma" w:hAnsi="Tahoma" w:cs="Tahoma"/>
          <w:sz w:val="24"/>
          <w:szCs w:val="24"/>
        </w:rPr>
        <w:t>10227</w:t>
      </w:r>
    </w:p>
    <w:p w:rsidR="00522775" w:rsidRPr="00D52735" w:rsidRDefault="00522775" w:rsidP="00522775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>Sapper</w:t>
      </w:r>
    </w:p>
    <w:p w:rsidR="00522775" w:rsidRPr="00D52735" w:rsidRDefault="00522775" w:rsidP="00522775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hAnsi="Tahoma" w:cs="Tahoma"/>
          <w:sz w:val="24"/>
          <w:szCs w:val="24"/>
        </w:rPr>
        <w:t>10</w:t>
      </w:r>
      <w:r w:rsidRPr="00081AF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Field Company Engineers</w:t>
      </w:r>
    </w:p>
    <w:p w:rsidR="00C7400C" w:rsidRDefault="00522775" w:rsidP="005227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Edward James Curry</w:t>
      </w:r>
      <w:r w:rsidRPr="00D52735">
        <w:rPr>
          <w:rFonts w:ascii="Tahoma" w:hAnsi="Tahoma" w:cs="Tahoma"/>
          <w:sz w:val="24"/>
          <w:szCs w:val="24"/>
        </w:rPr>
        <w:t xml:space="preserve"> was born in Maryborough</w:t>
      </w:r>
      <w:r>
        <w:rPr>
          <w:rFonts w:ascii="Tahoma" w:hAnsi="Tahoma" w:cs="Tahoma"/>
          <w:sz w:val="24"/>
          <w:szCs w:val="24"/>
        </w:rPr>
        <w:t xml:space="preserve"> </w:t>
      </w:r>
      <w:r w:rsidRPr="00D52735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1873</w:t>
      </w:r>
      <w:r w:rsidRPr="00D52735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>Catherine Curry.</w:t>
      </w:r>
      <w:r w:rsidRPr="00D52735">
        <w:rPr>
          <w:rFonts w:ascii="Tahoma" w:hAnsi="Tahoma" w:cs="Tahoma"/>
          <w:sz w:val="24"/>
          <w:szCs w:val="24"/>
        </w:rPr>
        <w:t xml:space="preserve"> At the time of his enlistment the family was living at </w:t>
      </w:r>
      <w:r>
        <w:rPr>
          <w:rFonts w:ascii="Tahoma" w:hAnsi="Tahoma" w:cs="Tahoma"/>
          <w:sz w:val="24"/>
          <w:szCs w:val="24"/>
        </w:rPr>
        <w:t>Greensborough Railway Station.</w:t>
      </w:r>
      <w:r w:rsidRPr="00D52735">
        <w:rPr>
          <w:rFonts w:ascii="Tahoma" w:hAnsi="Tahoma" w:cs="Tahoma"/>
          <w:sz w:val="24"/>
          <w:szCs w:val="24"/>
        </w:rPr>
        <w:t xml:space="preserve"> </w:t>
      </w:r>
    </w:p>
    <w:p w:rsidR="00522775" w:rsidRPr="00D52735" w:rsidRDefault="00522775" w:rsidP="00522775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He was </w:t>
      </w:r>
      <w:r>
        <w:rPr>
          <w:rFonts w:ascii="Tahoma" w:hAnsi="Tahoma" w:cs="Tahoma"/>
          <w:sz w:val="24"/>
          <w:szCs w:val="24"/>
        </w:rPr>
        <w:t xml:space="preserve">32 </w:t>
      </w:r>
      <w:r w:rsidRPr="00D52735">
        <w:rPr>
          <w:rFonts w:ascii="Tahoma" w:hAnsi="Tahoma" w:cs="Tahoma"/>
          <w:sz w:val="24"/>
          <w:szCs w:val="24"/>
        </w:rPr>
        <w:t xml:space="preserve">years old and working as a </w:t>
      </w:r>
      <w:r>
        <w:rPr>
          <w:rFonts w:ascii="Tahoma" w:hAnsi="Tahoma" w:cs="Tahoma"/>
          <w:sz w:val="24"/>
          <w:szCs w:val="24"/>
        </w:rPr>
        <w:t>storeman</w:t>
      </w:r>
      <w:r w:rsidRPr="00D52735">
        <w:rPr>
          <w:rFonts w:ascii="Tahoma" w:hAnsi="Tahoma" w:cs="Tahoma"/>
          <w:sz w:val="24"/>
          <w:szCs w:val="24"/>
        </w:rPr>
        <w:t xml:space="preserve"> when he enlisted on 4th</w:t>
      </w:r>
      <w:r>
        <w:rPr>
          <w:rFonts w:ascii="Tahoma" w:hAnsi="Tahoma" w:cs="Tahoma"/>
          <w:sz w:val="24"/>
          <w:szCs w:val="24"/>
        </w:rPr>
        <w:t xml:space="preserve"> February 1916</w:t>
      </w:r>
      <w:r w:rsidRPr="00D5273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On 20</w:t>
      </w:r>
      <w:r w:rsidRPr="00081AF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1916 he embarked</w:t>
      </w:r>
      <w:r w:rsidRPr="00D52735">
        <w:rPr>
          <w:rFonts w:ascii="Tahoma" w:hAnsi="Tahoma" w:cs="Tahoma"/>
          <w:sz w:val="24"/>
          <w:szCs w:val="24"/>
        </w:rPr>
        <w:t xml:space="preserve"> on HMAT </w:t>
      </w:r>
      <w:r>
        <w:rPr>
          <w:rFonts w:ascii="Tahoma" w:hAnsi="Tahoma" w:cs="Tahoma"/>
          <w:sz w:val="24"/>
          <w:szCs w:val="24"/>
        </w:rPr>
        <w:t>Runic A54.</w:t>
      </w:r>
      <w:r w:rsidRPr="00D52735">
        <w:rPr>
          <w:rFonts w:ascii="Tahoma" w:hAnsi="Tahoma" w:cs="Tahoma"/>
          <w:sz w:val="24"/>
          <w:szCs w:val="24"/>
        </w:rPr>
        <w:t xml:space="preserve"> He saw active service in</w:t>
      </w:r>
      <w:r>
        <w:rPr>
          <w:rFonts w:ascii="Tahoma" w:hAnsi="Tahoma" w:cs="Tahoma"/>
          <w:sz w:val="24"/>
          <w:szCs w:val="24"/>
        </w:rPr>
        <w:t xml:space="preserve"> France.</w:t>
      </w:r>
    </w:p>
    <w:p w:rsidR="00522775" w:rsidRDefault="00522775" w:rsidP="005227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Edward Curry was returned to Australia in February 1919 and received a medical discharge at Melbourne in May 1919. </w:t>
      </w:r>
    </w:p>
    <w:p w:rsidR="00522775" w:rsidRPr="00D52735" w:rsidRDefault="00522775" w:rsidP="005227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died in September 1954.</w:t>
      </w:r>
    </w:p>
    <w:p w:rsidR="000F6599" w:rsidRDefault="00AF2B37"/>
    <w:sectPr w:rsidR="000F6599" w:rsidSect="00EC1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37" w:rsidRDefault="00AF2B37" w:rsidP="007A506A">
      <w:pPr>
        <w:spacing w:after="0" w:line="240" w:lineRule="auto"/>
      </w:pPr>
      <w:r>
        <w:separator/>
      </w:r>
    </w:p>
  </w:endnote>
  <w:endnote w:type="continuationSeparator" w:id="0">
    <w:p w:rsidR="00AF2B37" w:rsidRDefault="00AF2B37" w:rsidP="007A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6A" w:rsidRDefault="007A5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6A" w:rsidRDefault="007A506A" w:rsidP="007A506A">
    <w:pPr>
      <w:pStyle w:val="Footer"/>
      <w:jc w:val="center"/>
    </w:pPr>
    <w:r>
      <w:t>Greensborough Historical Society   World War I Project   2015-2017</w:t>
    </w:r>
  </w:p>
  <w:p w:rsidR="007A506A" w:rsidRDefault="007A506A">
    <w:pPr>
      <w:pStyle w:val="Footer"/>
    </w:pPr>
  </w:p>
  <w:p w:rsidR="007A506A" w:rsidRDefault="007A5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6A" w:rsidRDefault="007A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37" w:rsidRDefault="00AF2B37" w:rsidP="007A506A">
      <w:pPr>
        <w:spacing w:after="0" w:line="240" w:lineRule="auto"/>
      </w:pPr>
      <w:r>
        <w:separator/>
      </w:r>
    </w:p>
  </w:footnote>
  <w:footnote w:type="continuationSeparator" w:id="0">
    <w:p w:rsidR="00AF2B37" w:rsidRDefault="00AF2B37" w:rsidP="007A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6A" w:rsidRDefault="007A5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6A" w:rsidRDefault="007A5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6A" w:rsidRDefault="007A5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75"/>
    <w:rsid w:val="003418E3"/>
    <w:rsid w:val="00522775"/>
    <w:rsid w:val="00577665"/>
    <w:rsid w:val="00720856"/>
    <w:rsid w:val="007A506A"/>
    <w:rsid w:val="00AF2B37"/>
    <w:rsid w:val="00B24327"/>
    <w:rsid w:val="00C7400C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E73D4-7BAF-4D5F-84F0-9556528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6A"/>
  </w:style>
  <w:style w:type="paragraph" w:styleId="Footer">
    <w:name w:val="footer"/>
    <w:basedOn w:val="Normal"/>
    <w:link w:val="FooterChar"/>
    <w:uiPriority w:val="99"/>
    <w:unhideWhenUsed/>
    <w:rsid w:val="007A5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2015-11-04T10:06:00Z</dcterms:created>
  <dcterms:modified xsi:type="dcterms:W3CDTF">2017-05-12T10:12:00Z</dcterms:modified>
</cp:coreProperties>
</file>