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06" w:rsidRPr="00746292" w:rsidRDefault="00035306" w:rsidP="00035306">
      <w:pPr>
        <w:rPr>
          <w:rFonts w:ascii="Tahoma" w:hAnsi="Tahoma" w:cs="Tahoma"/>
          <w:sz w:val="36"/>
          <w:szCs w:val="36"/>
        </w:rPr>
      </w:pPr>
      <w:r w:rsidRPr="00746292">
        <w:rPr>
          <w:rFonts w:ascii="Tahoma" w:hAnsi="Tahoma" w:cs="Tahoma"/>
          <w:sz w:val="36"/>
          <w:szCs w:val="36"/>
        </w:rPr>
        <w:t>Percy Francis Gibb</w:t>
      </w:r>
    </w:p>
    <w:p w:rsidR="00035306" w:rsidRPr="00F12B2B" w:rsidRDefault="00035306" w:rsidP="00035306">
      <w:pPr>
        <w:rPr>
          <w:rFonts w:ascii="Tahoma" w:hAnsi="Tahoma" w:cs="Tahoma"/>
          <w:sz w:val="24"/>
          <w:szCs w:val="24"/>
        </w:rPr>
      </w:pPr>
      <w:r w:rsidRPr="00F12B2B">
        <w:rPr>
          <w:rFonts w:ascii="Tahoma" w:hAnsi="Tahoma" w:cs="Tahoma"/>
          <w:sz w:val="24"/>
          <w:szCs w:val="24"/>
        </w:rPr>
        <w:t>Serial No. 1718</w:t>
      </w:r>
    </w:p>
    <w:p w:rsidR="00035306" w:rsidRPr="00F12B2B" w:rsidRDefault="00035306" w:rsidP="00035306">
      <w:pPr>
        <w:rPr>
          <w:rFonts w:ascii="Tahoma" w:hAnsi="Tahoma" w:cs="Tahoma"/>
          <w:sz w:val="24"/>
          <w:szCs w:val="24"/>
        </w:rPr>
      </w:pPr>
      <w:r w:rsidRPr="00F12B2B">
        <w:rPr>
          <w:rFonts w:ascii="Tahoma" w:hAnsi="Tahoma" w:cs="Tahoma"/>
          <w:sz w:val="24"/>
          <w:szCs w:val="24"/>
        </w:rPr>
        <w:t>Rank: Corporal</w:t>
      </w:r>
    </w:p>
    <w:p w:rsidR="00035306" w:rsidRPr="00F12B2B" w:rsidRDefault="00035306" w:rsidP="00035306">
      <w:pPr>
        <w:rPr>
          <w:rFonts w:ascii="Tahoma" w:hAnsi="Tahoma" w:cs="Tahoma"/>
          <w:sz w:val="24"/>
          <w:szCs w:val="24"/>
        </w:rPr>
      </w:pPr>
      <w:r w:rsidRPr="00F12B2B">
        <w:rPr>
          <w:rFonts w:ascii="Tahoma" w:hAnsi="Tahoma" w:cs="Tahoma"/>
          <w:sz w:val="24"/>
          <w:szCs w:val="24"/>
        </w:rPr>
        <w:t>Unit: 23</w:t>
      </w:r>
      <w:r w:rsidRPr="00F12B2B">
        <w:rPr>
          <w:rFonts w:ascii="Tahoma" w:hAnsi="Tahoma" w:cs="Tahoma"/>
          <w:sz w:val="24"/>
          <w:szCs w:val="24"/>
          <w:vertAlign w:val="superscript"/>
        </w:rPr>
        <w:t>rd</w:t>
      </w:r>
      <w:r w:rsidRPr="00F12B2B">
        <w:rPr>
          <w:rFonts w:ascii="Tahoma" w:hAnsi="Tahoma" w:cs="Tahoma"/>
          <w:sz w:val="24"/>
          <w:szCs w:val="24"/>
        </w:rPr>
        <w:t xml:space="preserve"> and 22</w:t>
      </w:r>
      <w:r w:rsidRPr="00F12B2B">
        <w:rPr>
          <w:rFonts w:ascii="Tahoma" w:hAnsi="Tahoma" w:cs="Tahoma"/>
          <w:sz w:val="24"/>
          <w:szCs w:val="24"/>
          <w:vertAlign w:val="superscript"/>
        </w:rPr>
        <w:t>nd</w:t>
      </w:r>
      <w:r w:rsidRPr="00F12B2B">
        <w:rPr>
          <w:rFonts w:ascii="Tahoma" w:hAnsi="Tahoma" w:cs="Tahoma"/>
          <w:sz w:val="24"/>
          <w:szCs w:val="24"/>
        </w:rPr>
        <w:t xml:space="preserve"> Battalions</w:t>
      </w:r>
    </w:p>
    <w:p w:rsidR="00035306" w:rsidRDefault="00035306" w:rsidP="0003530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Percy Francis (Frank) Gibb</w:t>
      </w:r>
      <w:r w:rsidRPr="00F12B2B">
        <w:rPr>
          <w:rFonts w:ascii="Tahoma" w:hAnsi="Tahoma" w:cs="Tahoma"/>
          <w:sz w:val="24"/>
          <w:szCs w:val="24"/>
        </w:rPr>
        <w:t xml:space="preserve"> was born in 1893 in Richmond, the son of </w:t>
      </w:r>
      <w:r>
        <w:rPr>
          <w:rFonts w:ascii="Tahoma" w:hAnsi="Tahoma" w:cs="Tahoma"/>
          <w:sz w:val="24"/>
          <w:szCs w:val="24"/>
        </w:rPr>
        <w:t>William Gibb</w:t>
      </w:r>
      <w:r w:rsidRPr="00F12B2B">
        <w:rPr>
          <w:rFonts w:ascii="Tahoma" w:hAnsi="Tahoma" w:cs="Tahoma"/>
          <w:sz w:val="24"/>
          <w:szCs w:val="24"/>
        </w:rPr>
        <w:t xml:space="preserve"> and Helena</w:t>
      </w:r>
      <w:r>
        <w:rPr>
          <w:rFonts w:ascii="Tahoma" w:hAnsi="Tahoma" w:cs="Tahoma"/>
          <w:sz w:val="24"/>
          <w:szCs w:val="24"/>
        </w:rPr>
        <w:t xml:space="preserve"> Doyle</w:t>
      </w:r>
      <w:r w:rsidRPr="00F12B2B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According to the “Digger” database, he was registered as Francis Percy Gibb, but enlisted as Percy Francis Gibb.</w:t>
      </w:r>
    </w:p>
    <w:p w:rsidR="00035306" w:rsidRPr="00F12B2B" w:rsidRDefault="00D40440" w:rsidP="0003530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940435</wp:posOffset>
            </wp:positionV>
            <wp:extent cx="3194685" cy="14192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64 HMAT Demosthene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306" w:rsidRPr="00F12B2B">
        <w:rPr>
          <w:rFonts w:ascii="Tahoma" w:hAnsi="Tahoma" w:cs="Tahoma"/>
          <w:sz w:val="24"/>
          <w:szCs w:val="24"/>
        </w:rPr>
        <w:t xml:space="preserve">At the time of his enlistment the family was living at </w:t>
      </w:r>
      <w:r w:rsidR="00035306">
        <w:rPr>
          <w:rFonts w:ascii="Tahoma" w:hAnsi="Tahoma" w:cs="Tahoma"/>
          <w:sz w:val="24"/>
          <w:szCs w:val="24"/>
        </w:rPr>
        <w:t>Richmond.</w:t>
      </w:r>
      <w:r w:rsidR="00035306" w:rsidRPr="00F12B2B">
        <w:rPr>
          <w:rFonts w:ascii="Tahoma" w:hAnsi="Tahoma" w:cs="Tahoma"/>
          <w:sz w:val="24"/>
          <w:szCs w:val="24"/>
        </w:rPr>
        <w:t xml:space="preserve">  He was </w:t>
      </w:r>
      <w:r w:rsidR="00035306">
        <w:rPr>
          <w:rFonts w:ascii="Tahoma" w:hAnsi="Tahoma" w:cs="Tahoma"/>
          <w:sz w:val="24"/>
          <w:szCs w:val="24"/>
        </w:rPr>
        <w:t xml:space="preserve">22 </w:t>
      </w:r>
      <w:r w:rsidR="00035306" w:rsidRPr="00F12B2B">
        <w:rPr>
          <w:rFonts w:ascii="Tahoma" w:hAnsi="Tahoma" w:cs="Tahoma"/>
          <w:sz w:val="24"/>
          <w:szCs w:val="24"/>
        </w:rPr>
        <w:t xml:space="preserve">years old and working as a </w:t>
      </w:r>
      <w:r w:rsidR="00035306">
        <w:rPr>
          <w:rFonts w:ascii="Tahoma" w:hAnsi="Tahoma" w:cs="Tahoma"/>
          <w:sz w:val="24"/>
          <w:szCs w:val="24"/>
        </w:rPr>
        <w:t xml:space="preserve">builder’s labourer </w:t>
      </w:r>
      <w:r w:rsidR="00035306" w:rsidRPr="00F12B2B">
        <w:rPr>
          <w:rFonts w:ascii="Tahoma" w:hAnsi="Tahoma" w:cs="Tahoma"/>
          <w:sz w:val="24"/>
          <w:szCs w:val="24"/>
        </w:rPr>
        <w:t xml:space="preserve">when he enlisted on </w:t>
      </w:r>
      <w:r w:rsidR="00035306">
        <w:rPr>
          <w:rFonts w:ascii="Tahoma" w:hAnsi="Tahoma" w:cs="Tahoma"/>
          <w:sz w:val="24"/>
          <w:szCs w:val="24"/>
        </w:rPr>
        <w:t>20</w:t>
      </w:r>
      <w:r w:rsidR="00035306" w:rsidRPr="00493E3F">
        <w:rPr>
          <w:rFonts w:ascii="Tahoma" w:hAnsi="Tahoma" w:cs="Tahoma"/>
          <w:sz w:val="24"/>
          <w:szCs w:val="24"/>
          <w:vertAlign w:val="superscript"/>
        </w:rPr>
        <w:t>th</w:t>
      </w:r>
      <w:r w:rsidR="00035306">
        <w:rPr>
          <w:rFonts w:ascii="Tahoma" w:hAnsi="Tahoma" w:cs="Tahoma"/>
          <w:sz w:val="24"/>
          <w:szCs w:val="24"/>
        </w:rPr>
        <w:t xml:space="preserve"> May 1915</w:t>
      </w:r>
      <w:r w:rsidR="00035306" w:rsidRPr="00F12B2B">
        <w:rPr>
          <w:rFonts w:ascii="Tahoma" w:hAnsi="Tahoma" w:cs="Tahoma"/>
          <w:sz w:val="24"/>
          <w:szCs w:val="24"/>
        </w:rPr>
        <w:t xml:space="preserve">. </w:t>
      </w:r>
      <w:r w:rsidR="00035306">
        <w:rPr>
          <w:rFonts w:ascii="Tahoma" w:hAnsi="Tahoma" w:cs="Tahoma"/>
          <w:sz w:val="24"/>
          <w:szCs w:val="24"/>
        </w:rPr>
        <w:t>His attestation papers indicate that he had been an apprentice bootmaker for 14 months prior to enlisting.</w:t>
      </w:r>
    </w:p>
    <w:p w:rsidR="00035306" w:rsidRDefault="00035306" w:rsidP="00035306">
      <w:pPr>
        <w:rPr>
          <w:rFonts w:ascii="Tahoma" w:hAnsi="Tahoma" w:cs="Tahoma"/>
          <w:sz w:val="24"/>
          <w:szCs w:val="24"/>
        </w:rPr>
      </w:pPr>
      <w:r w:rsidRPr="00F12B2B">
        <w:rPr>
          <w:rFonts w:ascii="Tahoma" w:hAnsi="Tahoma" w:cs="Tahoma"/>
          <w:sz w:val="24"/>
          <w:szCs w:val="24"/>
        </w:rPr>
        <w:t>After training</w:t>
      </w:r>
      <w:r>
        <w:rPr>
          <w:rFonts w:ascii="Tahoma" w:hAnsi="Tahoma" w:cs="Tahoma"/>
          <w:sz w:val="24"/>
          <w:szCs w:val="24"/>
        </w:rPr>
        <w:t>,</w:t>
      </w:r>
      <w:r w:rsidRPr="00F12B2B">
        <w:rPr>
          <w:rFonts w:ascii="Tahoma" w:hAnsi="Tahoma" w:cs="Tahoma"/>
          <w:sz w:val="24"/>
          <w:szCs w:val="24"/>
        </w:rPr>
        <w:t xml:space="preserve"> he travelled on HMAT Demosthenes</w:t>
      </w:r>
      <w:r>
        <w:rPr>
          <w:rFonts w:ascii="Tahoma" w:hAnsi="Tahoma" w:cs="Tahoma"/>
          <w:sz w:val="24"/>
          <w:szCs w:val="24"/>
        </w:rPr>
        <w:t xml:space="preserve"> A64 </w:t>
      </w:r>
      <w:r w:rsidRPr="00F12B2B">
        <w:rPr>
          <w:rFonts w:ascii="Tahoma" w:hAnsi="Tahoma" w:cs="Tahoma"/>
          <w:sz w:val="24"/>
          <w:szCs w:val="24"/>
        </w:rPr>
        <w:t xml:space="preserve">and </w:t>
      </w:r>
      <w:r>
        <w:rPr>
          <w:rFonts w:ascii="Tahoma" w:hAnsi="Tahoma" w:cs="Tahoma"/>
          <w:sz w:val="24"/>
          <w:szCs w:val="24"/>
        </w:rPr>
        <w:t>l</w:t>
      </w:r>
      <w:r w:rsidRPr="00F12B2B">
        <w:rPr>
          <w:rFonts w:ascii="Tahoma" w:hAnsi="Tahoma" w:cs="Tahoma"/>
          <w:sz w:val="24"/>
          <w:szCs w:val="24"/>
        </w:rPr>
        <w:t xml:space="preserve">anded </w:t>
      </w:r>
      <w:r>
        <w:rPr>
          <w:rFonts w:ascii="Tahoma" w:hAnsi="Tahoma" w:cs="Tahoma"/>
          <w:sz w:val="24"/>
          <w:szCs w:val="24"/>
        </w:rPr>
        <w:t>in Mudros where he was taken on strength 22</w:t>
      </w:r>
      <w:r w:rsidRPr="00493E3F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 xml:space="preserve"> Battalion in Gallipoli (August 1915). He later proceeded to France where he was taken on strength in March 1916.</w:t>
      </w:r>
      <w:r w:rsidRPr="00F12B2B">
        <w:rPr>
          <w:rFonts w:ascii="Tahoma" w:hAnsi="Tahoma" w:cs="Tahoma"/>
          <w:sz w:val="24"/>
          <w:szCs w:val="24"/>
        </w:rPr>
        <w:t xml:space="preserve">  </w:t>
      </w:r>
    </w:p>
    <w:p w:rsidR="00035306" w:rsidRDefault="00035306" w:rsidP="0003530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Frank was promoted to Corporal in August 1917 and mentioned in Sir Douglas Haig’s dispatch of 16th May 1919.</w:t>
      </w:r>
    </w:p>
    <w:p w:rsidR="00035306" w:rsidRPr="00F12B2B" w:rsidRDefault="00035306" w:rsidP="0003530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Frank Gibb</w:t>
      </w:r>
      <w:r w:rsidRPr="00F12B2B">
        <w:rPr>
          <w:rFonts w:ascii="Tahoma" w:hAnsi="Tahoma" w:cs="Tahoma"/>
          <w:sz w:val="24"/>
          <w:szCs w:val="24"/>
        </w:rPr>
        <w:t xml:space="preserve"> was returned to Australia in </w:t>
      </w:r>
      <w:r>
        <w:rPr>
          <w:rFonts w:ascii="Tahoma" w:hAnsi="Tahoma" w:cs="Tahoma"/>
          <w:sz w:val="24"/>
          <w:szCs w:val="24"/>
        </w:rPr>
        <w:t>May 1919</w:t>
      </w:r>
      <w:r w:rsidRPr="00F12B2B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Immediately post-war Frank was living in Richmond with his wife, and appears on Richmond electoral rolls (as Percy Francis Gibb) for several decades.</w:t>
      </w:r>
    </w:p>
    <w:p w:rsidR="00035306" w:rsidRPr="00F12B2B" w:rsidRDefault="00035306" w:rsidP="00035306">
      <w:pPr>
        <w:rPr>
          <w:rFonts w:ascii="Tahoma" w:hAnsi="Tahoma" w:cs="Tahoma"/>
          <w:sz w:val="24"/>
          <w:szCs w:val="24"/>
        </w:rPr>
      </w:pPr>
      <w:r w:rsidRPr="00F12B2B">
        <w:rPr>
          <w:rFonts w:ascii="Tahoma" w:hAnsi="Tahoma" w:cs="Tahoma"/>
          <w:sz w:val="24"/>
          <w:szCs w:val="24"/>
        </w:rPr>
        <w:t xml:space="preserve">Percy </w:t>
      </w:r>
      <w:r>
        <w:rPr>
          <w:rFonts w:ascii="Tahoma" w:hAnsi="Tahoma" w:cs="Tahoma"/>
          <w:sz w:val="24"/>
          <w:szCs w:val="24"/>
        </w:rPr>
        <w:t xml:space="preserve">Francis </w:t>
      </w:r>
      <w:r w:rsidRPr="00F12B2B">
        <w:rPr>
          <w:rFonts w:ascii="Tahoma" w:hAnsi="Tahoma" w:cs="Tahoma"/>
          <w:sz w:val="24"/>
          <w:szCs w:val="24"/>
        </w:rPr>
        <w:t>Gibb was awarded the 1914/15 Star, British War Medal and Victory Medal.</w:t>
      </w:r>
    </w:p>
    <w:p w:rsidR="000F6599" w:rsidRDefault="000D1811"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309880</wp:posOffset>
            </wp:positionV>
            <wp:extent cx="1809750" cy="1239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 anzac bad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306">
        <w:rPr>
          <w:rFonts w:ascii="Tahoma" w:hAnsi="Tahoma" w:cs="Tahoma"/>
          <w:sz w:val="24"/>
          <w:szCs w:val="24"/>
        </w:rPr>
        <w:t xml:space="preserve">Percy Francis (Frank) Gibb </w:t>
      </w:r>
      <w:r w:rsidR="00035306" w:rsidRPr="00936072">
        <w:rPr>
          <w:rFonts w:ascii="Tahoma" w:hAnsi="Tahoma" w:cs="Tahoma"/>
          <w:sz w:val="24"/>
          <w:szCs w:val="24"/>
        </w:rPr>
        <w:t xml:space="preserve">was a founding member of the Greensborough RSL “The first recorded history of a meeting involving WW1 veterans was at the house of Alex Spence in Briar Hill in 1929. Those known to attend were Alex Spence, Reg </w:t>
      </w:r>
      <w:proofErr w:type="spellStart"/>
      <w:r w:rsidR="00035306" w:rsidRPr="00936072">
        <w:rPr>
          <w:rFonts w:ascii="Tahoma" w:hAnsi="Tahoma" w:cs="Tahoma"/>
          <w:sz w:val="24"/>
          <w:szCs w:val="24"/>
        </w:rPr>
        <w:t>Riglar</w:t>
      </w:r>
      <w:proofErr w:type="spellEnd"/>
      <w:r w:rsidR="00035306" w:rsidRPr="00936072">
        <w:rPr>
          <w:rFonts w:ascii="Tahoma" w:hAnsi="Tahoma" w:cs="Tahoma"/>
          <w:sz w:val="24"/>
          <w:szCs w:val="24"/>
        </w:rPr>
        <w:t>, Gus Lines, Reg Jackson, Alf Gee, Vic Coe, Frank Gibb, Jack Andrews and without doubt, others who are not known.” (Greensborough RSL website)</w:t>
      </w:r>
      <w:bookmarkStart w:id="0" w:name="_GoBack"/>
      <w:bookmarkEnd w:id="0"/>
    </w:p>
    <w:sectPr w:rsidR="000F6599" w:rsidSect="00217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F1" w:rsidRDefault="00D203F1" w:rsidP="00C923DA">
      <w:pPr>
        <w:spacing w:after="0" w:line="240" w:lineRule="auto"/>
      </w:pPr>
      <w:r>
        <w:separator/>
      </w:r>
    </w:p>
  </w:endnote>
  <w:endnote w:type="continuationSeparator" w:id="0">
    <w:p w:rsidR="00D203F1" w:rsidRDefault="00D203F1" w:rsidP="00C9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DA" w:rsidRDefault="00C92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DA" w:rsidRDefault="00C923DA" w:rsidP="00C923DA">
    <w:pPr>
      <w:pStyle w:val="Footer"/>
      <w:jc w:val="center"/>
    </w:pPr>
    <w:r>
      <w:t>Greensborough Historical Society   World War I Project   2015-2017</w:t>
    </w:r>
  </w:p>
  <w:p w:rsidR="00C923DA" w:rsidRDefault="00C923DA">
    <w:pPr>
      <w:pStyle w:val="Footer"/>
    </w:pPr>
  </w:p>
  <w:p w:rsidR="00C923DA" w:rsidRDefault="00C923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DA" w:rsidRDefault="00C92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F1" w:rsidRDefault="00D203F1" w:rsidP="00C923DA">
      <w:pPr>
        <w:spacing w:after="0" w:line="240" w:lineRule="auto"/>
      </w:pPr>
      <w:r>
        <w:separator/>
      </w:r>
    </w:p>
  </w:footnote>
  <w:footnote w:type="continuationSeparator" w:id="0">
    <w:p w:rsidR="00D203F1" w:rsidRDefault="00D203F1" w:rsidP="00C9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DA" w:rsidRDefault="00C92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DA" w:rsidRDefault="00C92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DA" w:rsidRDefault="00C92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306"/>
    <w:rsid w:val="00035306"/>
    <w:rsid w:val="000D1811"/>
    <w:rsid w:val="002174BE"/>
    <w:rsid w:val="00577665"/>
    <w:rsid w:val="00746292"/>
    <w:rsid w:val="00B24327"/>
    <w:rsid w:val="00C923DA"/>
    <w:rsid w:val="00D203F1"/>
    <w:rsid w:val="00D40440"/>
    <w:rsid w:val="00E2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D7E4C-1E7D-4564-9CF4-E2CC5D25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5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3DA"/>
  </w:style>
  <w:style w:type="paragraph" w:styleId="Footer">
    <w:name w:val="footer"/>
    <w:basedOn w:val="Normal"/>
    <w:link w:val="FooterChar"/>
    <w:uiPriority w:val="99"/>
    <w:unhideWhenUsed/>
    <w:rsid w:val="00C92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5</cp:revision>
  <dcterms:created xsi:type="dcterms:W3CDTF">2015-11-26T08:59:00Z</dcterms:created>
  <dcterms:modified xsi:type="dcterms:W3CDTF">2017-05-15T09:34:00Z</dcterms:modified>
</cp:coreProperties>
</file>