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7740" w14:textId="68C9E92B" w:rsidR="00FF2E53" w:rsidRPr="00FF2E53" w:rsidRDefault="00FF2E53" w:rsidP="00FF2E53">
      <w:pPr>
        <w:shd w:val="clear" w:color="auto" w:fill="FFFFFF"/>
        <w:spacing w:after="0" w:line="240" w:lineRule="auto"/>
        <w:ind w:hanging="240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en-AU"/>
        </w:rPr>
      </w:pPr>
      <w:r w:rsidRPr="00FF2E53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en-AU"/>
        </w:rPr>
        <w:t xml:space="preserve">GREENSBOROUGH </w:t>
      </w:r>
      <w:r w:rsidR="00706CBE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en-AU"/>
        </w:rPr>
        <w:t>HOTEL</w:t>
      </w:r>
    </w:p>
    <w:p w14:paraId="3B57EF01" w14:textId="77777777" w:rsidR="00FF2E53" w:rsidRDefault="00FF2E53" w:rsidP="00FF2E53">
      <w:pPr>
        <w:shd w:val="clear" w:color="auto" w:fill="FFFFFF"/>
        <w:spacing w:after="0" w:line="240" w:lineRule="auto"/>
        <w:ind w:hanging="240"/>
        <w:jc w:val="center"/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</w:pPr>
    </w:p>
    <w:p w14:paraId="0CD1E9BA" w14:textId="7459C25E" w:rsidR="00B03858" w:rsidRPr="00FF2E53" w:rsidRDefault="00B03858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  <w:t xml:space="preserve">  </w:t>
      </w:r>
      <w:r w:rsidRPr="00FF2E53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The Herald               2 July 1924.</w:t>
      </w:r>
    </w:p>
    <w:p w14:paraId="6C004F20" w14:textId="77777777" w:rsidR="00B03858" w:rsidRDefault="00B03858" w:rsidP="00BD111C">
      <w:pPr>
        <w:shd w:val="clear" w:color="auto" w:fill="FFFFFF"/>
        <w:spacing w:after="0" w:line="240" w:lineRule="auto"/>
        <w:ind w:hanging="240"/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</w:pPr>
    </w:p>
    <w:p w14:paraId="62E86531" w14:textId="77777777" w:rsidR="00B03858" w:rsidRPr="00FF2E53" w:rsidRDefault="00B03858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  <w:t xml:space="preserve">  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GREENSBOROUGH BEAUTIFUL HILLS &amp; VALLEYS FOR DEVELOPMENT.</w:t>
      </w:r>
    </w:p>
    <w:p w14:paraId="087EECFC" w14:textId="77777777" w:rsidR="00B03858" w:rsidRPr="00FF2E53" w:rsidRDefault="00B03858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08562D68" w14:textId="77777777" w:rsidR="00BD111C" w:rsidRPr="00FF2E53" w:rsidRDefault="0044384F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D446C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Garden Suburb of Plenty River Quick Transit to the City </w:t>
      </w:r>
      <w:r w:rsidR="00BF4EF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Plan</w:t>
      </w:r>
      <w:r w:rsidR="0073185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</w:t>
      </w:r>
      <w:r w:rsidR="00B03858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.</w:t>
      </w:r>
    </w:p>
    <w:p w14:paraId="6D18A88C" w14:textId="77777777" w:rsidR="00B03858" w:rsidRPr="00FF2E53" w:rsidRDefault="00B03858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660704C8" w14:textId="5AED1956" w:rsidR="00B03858" w:rsidRPr="00FF2E53" w:rsidRDefault="00B03858" w:rsidP="00B03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AU"/>
        </w:rPr>
        <w:t xml:space="preserve">(When this hotel is built Greensborough will have a hostelry of very distinctive design. The building is to be of brick, with a fine stucco front elevation, carried out in "Mission” style. The architects, Messrs.  Sydney Smith, </w:t>
      </w:r>
      <w:proofErr w:type="spellStart"/>
      <w:r w:rsidRPr="00FF2E5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AU"/>
        </w:rPr>
        <w:t>Ogg</w:t>
      </w:r>
      <w:proofErr w:type="spellEnd"/>
      <w:r w:rsidRPr="00FF2E5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AU"/>
        </w:rPr>
        <w:t xml:space="preserve"> and </w:t>
      </w:r>
      <w:proofErr w:type="spellStart"/>
      <w:r w:rsidR="00FF2E53" w:rsidRPr="00FF2E5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AU"/>
        </w:rPr>
        <w:t>Serpell</w:t>
      </w:r>
      <w:proofErr w:type="spellEnd"/>
      <w:r w:rsidR="00FF2E53" w:rsidRPr="00FF2E5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AU"/>
        </w:rPr>
        <w:t>, have</w:t>
      </w:r>
      <w:r w:rsidRPr="00FF2E5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AU"/>
        </w:rPr>
        <w:t xml:space="preserve"> adopted this style</w:t>
      </w:r>
      <w:r w:rsidR="00F631F7" w:rsidRPr="00FF2E5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AU"/>
        </w:rPr>
        <w:t xml:space="preserve"> as being suitable to the rural s</w:t>
      </w:r>
      <w:r w:rsidRPr="00FF2E5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AU"/>
        </w:rPr>
        <w:t xml:space="preserve">urroundings). 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  </w:t>
      </w:r>
    </w:p>
    <w:p w14:paraId="364F6BA9" w14:textId="77777777" w:rsidR="00BD111C" w:rsidRPr="00FF2E53" w:rsidRDefault="00BD111C" w:rsidP="00BD1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1FE207AA" w14:textId="54F1E869" w:rsidR="00BD111C" w:rsidRDefault="00D446CA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Nestling among gum-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capped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hills at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Melbourne’s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back door, 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Greensborough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, once a thriving 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agricultural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district, is fast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becoming a residential suburb with limitless possibilities. </w:t>
      </w:r>
    </w:p>
    <w:p w14:paraId="5F6DDAC3" w14:textId="77777777" w:rsidR="00FF2E53" w:rsidRPr="00FF2E53" w:rsidRDefault="00FF2E53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3D4CD35C" w14:textId="1DCFE5E6" w:rsidR="0044384F" w:rsidRPr="00FF2E53" w:rsidRDefault="00D446CA" w:rsidP="000E74E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F44F5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To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the vast majority of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 residents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of Melbourne, its name conjures up memories of many a pleasant </w:t>
      </w:r>
      <w:r w:rsidR="00F44F5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trip, by motor or rail,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into</w:t>
      </w:r>
      <w:r w:rsidR="00F44F5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th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e quiet rural peace of the </w:t>
      </w:r>
      <w:r w:rsidR="00F44F5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Plenty rive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 and</w:t>
      </w:r>
      <w:r w:rsidR="003B2240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the su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r- </w:t>
      </w:r>
      <w:r w:rsidR="0044384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rounding hills. It is in the </w:t>
      </w:r>
      <w:r w:rsidR="001A44F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wattle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district,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where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picnickers go to gather </w:t>
      </w:r>
      <w:r w:rsidR="0044384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golden blooms.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44384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Its activities are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described as d</w:t>
      </w:r>
      <w:r w:rsidR="00F44F5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airying, mining and fruit-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grow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ing</w:t>
      </w:r>
      <w:r w:rsidR="00F44F5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.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These belong to the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romantic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past and it is as a peaceful home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rea</w:t>
      </w:r>
      <w:r w:rsidR="0044384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bookmarkStart w:id="0" w:name="_GoBack"/>
      <w:bookmarkEnd w:id="0"/>
      <w:r w:rsidR="003528C0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</w:t>
      </w:r>
      <w:r w:rsidR="003528C0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reensborough </w:t>
      </w:r>
      <w:r w:rsidR="003528C0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beckons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to </w:t>
      </w:r>
      <w:r w:rsidR="00F44F5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 va</w:t>
      </w:r>
      <w:r w:rsidR="001A44F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st public that wearies of the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metropolis.</w:t>
      </w:r>
      <w:r w:rsidR="0044384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Home-makers in increasing num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bers are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realising the attractions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of</w:t>
      </w:r>
      <w:r w:rsidR="0044384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Greensborough.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 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Nea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 bungalows, of every conceivable design, of both 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brick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and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hardwood, are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springing 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up everywhere. Ea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ch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turn in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its 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winding- roads,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flanked with native </w:t>
      </w:r>
      <w:r w:rsidR="0044384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trees, brings a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fresh view of </w:t>
      </w:r>
      <w:r w:rsidR="0044384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houses either occupie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d or under construction. What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is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it that draws the city-workers to raise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their hearths at 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Greensborou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gh?</w:t>
      </w:r>
    </w:p>
    <w:p w14:paraId="475538A7" w14:textId="77777777" w:rsidR="00B75548" w:rsidRPr="00FF2E53" w:rsidRDefault="00B75548" w:rsidP="000E74E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2B6B3C68" w14:textId="759AE3DB" w:rsidR="00BD111C" w:rsidRDefault="0044384F" w:rsidP="0044384F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HEALTHY SURROUNDINGS</w:t>
      </w:r>
      <w:r w:rsidR="00AC05F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.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AC05F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 i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 13</w:t>
      </w:r>
      <w:r w:rsidR="00C30C00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FF2E5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½ miles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from 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city, or 36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minutes from Prince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's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Bridge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station. It has a frequ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ent electric train service,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weekly workman's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ticket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costing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4/8.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The water supply is drawn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from the 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Yan Yean, and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large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 mains are be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ng lai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d by 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Melbourne and Met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ropolitan Board of Works to cope with th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e demand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due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to increasing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population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.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Electricity Commission</w:t>
      </w:r>
      <w:r w:rsidR="005D76B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rs have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work in hand to supply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the </w:t>
      </w:r>
      <w:r w:rsidR="00105DB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surrounding district with electric current, both for industrial and private uses. They have promised that this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will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available within a few months. 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From a health point of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view</w:t>
      </w:r>
      <w:r w:rsidR="00AC05F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AC05F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lastRenderedPageBreak/>
        <w:t>G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reen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sborough is everything that can </w:t>
      </w:r>
      <w:r w:rsidR="00105DB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be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desired.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Numbers of returned soldiers feeling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effects of war service, 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have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been medically advised to </w:t>
      </w:r>
      <w:r w:rsidR="00105DB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ake up residence i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n the district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because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proofErr w:type="gramStart"/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it’s</w:t>
      </w:r>
      <w:proofErr w:type="gramEnd"/>
      <w:r w:rsidR="00105DB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pure, fresh air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puts new life i</w:t>
      </w:r>
      <w:r w:rsidR="00105DB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nto the</w:t>
      </w:r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m. Not far away, at </w:t>
      </w:r>
      <w:proofErr w:type="spellStart"/>
      <w:r w:rsidR="00A67A0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</w:t>
      </w:r>
      <w:r w:rsidR="00105DB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l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u</w:t>
      </w:r>
      <w:r w:rsidR="00105DB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d</w:t>
      </w:r>
      <w:proofErr w:type="spellEnd"/>
      <w:r w:rsidR="00105DB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, is 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home established by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105DB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Government for 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D305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care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of returned soldiers afflicted with 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tubercular diseases. 'What bette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r testimony could 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be given to 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health-giving propen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sities of 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Greensborough?</w:t>
      </w:r>
    </w:p>
    <w:p w14:paraId="52243E45" w14:textId="77777777" w:rsidR="00FF2E53" w:rsidRPr="00FF2E53" w:rsidRDefault="00FF2E53" w:rsidP="0044384F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4BF91E2C" w14:textId="77777777" w:rsidR="003D3055" w:rsidRPr="00FF2E53" w:rsidRDefault="00D446CA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 </w:t>
      </w:r>
      <w:r w:rsidR="00B75548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LAND £1 TO £2 A FOOT.</w:t>
      </w:r>
    </w:p>
    <w:p w14:paraId="2F076743" w14:textId="77777777" w:rsidR="00BD111C" w:rsidRPr="00FF2E53" w:rsidRDefault="00D446CA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State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Sa</w:t>
      </w:r>
      <w:r w:rsidR="007E320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vings Bank sch</w:t>
      </w:r>
      <w:r w:rsidR="003D305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eme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, and many more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44384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are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going up. Land can be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pur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chased in the township at from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£1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to £2 a foot. 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original owners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of the land in the district are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reaping </w:t>
      </w:r>
      <w:r w:rsidR="003D305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small fortunes by le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tting their land </w:t>
      </w:r>
      <w:r w:rsidR="003D305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o out for 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subdivision.  The municipal rating is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2/ in the </w:t>
      </w:r>
      <w:r w:rsidR="003D305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£1 on the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improved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value</w:t>
      </w:r>
      <w:r w:rsidR="003D305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. This i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s 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 recently fixed rate</w:t>
      </w:r>
      <w:r w:rsidR="003D305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.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 short time </w:t>
      </w:r>
      <w:r w:rsidR="003D305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ago it was 1/6 in 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£1, 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and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residents of the</w:t>
      </w:r>
      <w:r w:rsidR="003D305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district 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selve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s requested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Heidelberg Shire Council to raise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the rate to 2/ to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enable various municipal works, such as road-making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and</w:t>
      </w:r>
      <w:r w:rsidR="002821B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i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mproveme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nts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2821B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to be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proceeded with.</w:t>
      </w:r>
    </w:p>
    <w:p w14:paraId="10857E06" w14:textId="10AE7053" w:rsidR="002821B3" w:rsidRDefault="00D446CA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2821B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There is a live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progress association </w:t>
      </w:r>
      <w:r w:rsidR="002821B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at </w:t>
      </w:r>
      <w:r w:rsidR="00FF2E5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Greensborough,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which is j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ealous of 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interests of ratepayers. It </w:t>
      </w:r>
      <w:r w:rsidR="002821B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keeps a kee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 and watchful 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y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on the development of what all believe will</w:t>
      </w:r>
      <w:r w:rsid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ultimately b</w:t>
      </w:r>
      <w:r w:rsidR="002821B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ecome Melbourne's premi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er rural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suburb. Progress spells increasing land 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values, and the</w:t>
      </w:r>
      <w:r w:rsidR="002821B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purchase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of land at present values can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regarded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 </w:t>
      </w:r>
      <w:r w:rsidR="002821B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safe i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nvestment with the added attra</w:t>
      </w:r>
      <w:r w:rsidR="002821B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ction of a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wise s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peculation</w:t>
      </w:r>
      <w:r w:rsidR="002821B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. L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nd can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purchased for a nominal deposit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and paid for a</w:t>
      </w:r>
      <w:r w:rsidR="002821B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 £1 a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month. The 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blocks are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thus within the reach of </w:t>
      </w:r>
      <w:r w:rsidR="002821B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al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l.</w:t>
      </w:r>
    </w:p>
    <w:p w14:paraId="0F17D295" w14:textId="77777777" w:rsidR="00FF2E53" w:rsidRPr="00FF2E53" w:rsidRDefault="00FF2E53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6C40547D" w14:textId="77777777" w:rsidR="002821B3" w:rsidRPr="00FF2E53" w:rsidRDefault="00BD111C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D446C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 OLD AND TH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E NEW </w:t>
      </w:r>
    </w:p>
    <w:p w14:paraId="7AF634F8" w14:textId="1FF65AF9" w:rsidR="003A1A7D" w:rsidRDefault="00D446CA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Greensborough has a romantic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history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,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and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many old buildings in the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district still stand a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 relics of the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early days w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hen Diamond Cree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k, its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near-by </w:t>
      </w:r>
      <w:r w:rsidR="007E320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neighbour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, was the</w:t>
      </w:r>
      <w:r w:rsidR="002821B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scene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of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feverish mining activity. Rapidly,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howe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ver,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place is being modernised.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old is giving place to </w:t>
      </w:r>
      <w:r w:rsidR="00F2264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4E4E3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new, and on the site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of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old land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marks are being erected up-to-date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shops and buildings of all kinds.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Ample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shopping and public facilities are available.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State school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itself has just been remodelled to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provide for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increasing attendance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of scholars. Their rosy faces and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sturdy limbs are</w:t>
      </w:r>
      <w:r w:rsidR="004E4E3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further evidence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of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healthy surroundings.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Si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tuated on the main road to King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lake and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Eltham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, both well-known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and popular resorts, Gree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nsborough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often sees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spectacle of parties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bound for the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so spots, staying within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its own borders, attracted by the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beauty of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the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surroundings. Those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who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govern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 destinies of Gree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borough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are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mindful of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virtue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of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still further adding to the allurements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of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distric</w:t>
      </w:r>
      <w:r w:rsidR="007E320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t, and a most comprehensive scheme of beautification is i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hand.</w:t>
      </w:r>
    </w:p>
    <w:p w14:paraId="490CC8D1" w14:textId="77777777" w:rsidR="00FF2E53" w:rsidRPr="00FF2E53" w:rsidRDefault="00FF2E53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525B0E25" w14:textId="77777777" w:rsidR="007E3204" w:rsidRPr="00FF2E53" w:rsidRDefault="00D446CA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lastRenderedPageBreak/>
        <w:t xml:space="preserve">  SPORTSMEN CATERED FOR.</w:t>
      </w:r>
    </w:p>
    <w:p w14:paraId="08C214FA" w14:textId="5F5CCF36" w:rsidR="00FF2E53" w:rsidRDefault="003F7E64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D446C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Within a stone's throw of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railway st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ation runs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Plenty River.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Just over the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bridge</w:t>
      </w:r>
      <w:r w:rsidR="007E320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and at 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foot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of a wooded hill, three </w:t>
      </w:r>
      <w:r w:rsidR="007E320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minutes’ walk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from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station, fourteen acres of</w:t>
      </w:r>
      <w:r w:rsidR="007E320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land has bee</w:t>
      </w:r>
      <w:r w:rsidR="00DD432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 set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apart for </w:t>
      </w:r>
      <w:r w:rsidR="007E320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 gre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at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2922F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recreation ground.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Workmen are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2922F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busily engaged in transforming i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 into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 a</w:t>
      </w:r>
      <w:r w:rsidR="007E320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rena of athletics.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It was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pur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chased and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paid for by local effort.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When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work is completed there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will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cricket and football grounds,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tennis courts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 </w:t>
      </w:r>
      <w:r w:rsidR="008C66F6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Bowling Green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and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2922F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children's playground.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It is an ideal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spot for picnicking.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FC0912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councillors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</w:t>
      </w:r>
      <w:r w:rsidR="00AC05F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f 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riding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have</w:t>
      </w:r>
      <w:r w:rsidR="002922F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promised to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sub</w:t>
      </w:r>
      <w:r w:rsidR="00FC0912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sidise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loc</w:t>
      </w:r>
      <w:r w:rsidR="00FC0912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al efforts in securing a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hand h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ome pa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vilion and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caretaker's residence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.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Anglers will find plenty of sport in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the Plenty River.  There blackfish, 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trout, cod, and eels abound.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Around 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hill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where the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sports 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ground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is</w:t>
      </w:r>
      <w:r w:rsidR="002922F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being, constructed i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</w:t>
      </w:r>
      <w:r w:rsidR="002922F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FC0912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another</w:t>
      </w:r>
      <w:r w:rsidR="00EB72D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beautiful park. This is one</w:t>
      </w:r>
      <w:r w:rsidR="003A1A7D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of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EB72D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the most </w:t>
      </w:r>
      <w:r w:rsidR="00FC0912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charming resorts within 13 miles of Melbourne. 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In </w:t>
      </w:r>
      <w:r w:rsidR="00EB72D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 vi</w:t>
      </w:r>
      <w:r w:rsidR="00FC0912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cinity of this, about a quarter</w:t>
      </w:r>
      <w:r w:rsidR="00EB72D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of an hour's walk from 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sta</w:t>
      </w:r>
      <w:r w:rsidR="00EB72DF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tion, a few </w:t>
      </w:r>
      <w:r w:rsidR="00FC0912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local enthusiasts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have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FC0912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mapped out a nine-hole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golf-course.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FC0912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They have </w:t>
      </w:r>
      <w:r w:rsidR="006F398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secured an option over another section of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land,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which in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6F398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time will be transformed into an </w:t>
      </w:r>
      <w:r w:rsidR="00FF2E5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18-hole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course. </w:t>
      </w:r>
      <w:r w:rsidR="00FF2E53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Thus,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all depa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rtments of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6F398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sport will be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catered for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at Greens</w:t>
      </w: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borough. </w:t>
      </w:r>
    </w:p>
    <w:p w14:paraId="049C00CF" w14:textId="77777777" w:rsidR="00FF2E53" w:rsidRDefault="00FF2E53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0A3A8B9E" w14:textId="18AB745E" w:rsidR="00BD111C" w:rsidRPr="00FF2E53" w:rsidRDefault="00BD111C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BRIAR HILL'S BUNGALOWS</w:t>
      </w:r>
    </w:p>
    <w:p w14:paraId="030AEEA4" w14:textId="77777777" w:rsidR="00BD111C" w:rsidRPr="00FF2E53" w:rsidRDefault="00D446CA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Curiously enough</w:t>
      </w:r>
      <w:r w:rsidR="006F398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,</w:t>
      </w:r>
      <w:r w:rsidR="00B03858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Greensborough,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 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though but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 small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place at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present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ts residents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number about 1000</w:t>
      </w:r>
      <w:r w:rsidR="006F398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an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infant suburb.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This i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 Briar Hill, across the rail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ay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line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from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the station,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where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but recently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about 100 bungalows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have sprung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in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to </w:t>
      </w:r>
      <w:r w:rsidR="00D84BC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existence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, clustered on the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till among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gum-trees. 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There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are two churches in 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Greens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oro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ugh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Methodist and Church of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Eng</w:t>
      </w:r>
      <w:r w:rsidR="000047C2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land, and soon there will be a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resi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dent Church of 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England clergy- man in the towns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hip.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Am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ong 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the many attractive 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walks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round</w:t>
      </w:r>
      <w:r w:rsidR="00B03858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Greensborough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 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is that to what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is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known as St. Helen Church.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This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has a romantic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history one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of the earliest settlers in the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district was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 Major Beale. He was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 offic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er </w:t>
      </w:r>
      <w:proofErr w:type="gramStart"/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In</w:t>
      </w:r>
      <w:proofErr w:type="gramEnd"/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charge of the guard over 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g</w:t>
      </w:r>
      <w:r w:rsidR="00FD212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reat Napoleon during his exile a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 S</w:t>
      </w:r>
      <w:r w:rsidR="00861701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t. Helena. As early a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s 1830 he </w:t>
      </w:r>
      <w:r w:rsidR="00FD212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selected land in the</w:t>
      </w:r>
      <w:r w:rsidR="00861701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district. He was a deeply religious</w:t>
      </w:r>
      <w:r w:rsidR="000047C2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man and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on 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death of his wife erected </w:t>
      </w:r>
      <w:r w:rsidR="000047C2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a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church,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near where she died, with the traditi</w:t>
      </w:r>
      <w:r w:rsidR="00861701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onal "God's acre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." Some</w:t>
      </w:r>
      <w:r w:rsidR="003F7E64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of the </w:t>
      </w:r>
      <w:r w:rsidR="00313B78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grave</w:t>
      </w:r>
      <w:r w:rsidR="003E4E1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stones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in this ol</w:t>
      </w:r>
      <w:r w:rsidR="00313B78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d churchyard date back to I860.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church itself is a quaint little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struct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ure and services are conducted </w:t>
      </w:r>
      <w:r w:rsidR="003B2240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there every Sunday by a Church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of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England clergyman. It is only 1$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B2240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miles from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the township.</w:t>
      </w:r>
    </w:p>
    <w:p w14:paraId="681995A9" w14:textId="77777777" w:rsidR="00FF2E53" w:rsidRDefault="00D446CA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 </w:t>
      </w:r>
    </w:p>
    <w:p w14:paraId="5571AC92" w14:textId="06864534" w:rsidR="00BD111C" w:rsidRPr="00FF2E53" w:rsidRDefault="00BD111C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NEW STATIONS AND SCHOOLS</w:t>
      </w:r>
    </w:p>
    <w:p w14:paraId="04F63037" w14:textId="77777777" w:rsidR="00BD111C" w:rsidRPr="00FF2E53" w:rsidRDefault="00D446CA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Such has be</w:t>
      </w:r>
      <w:r w:rsidR="00D84BC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 the growth of population along the railway line in the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vicinity of</w:t>
      </w:r>
      <w:r w:rsidR="00B03858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Greensborough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 that two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now stations 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have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been erected, one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313B78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at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Watsonia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, on </w:t>
      </w:r>
      <w:r w:rsidR="00313B78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Melbourne side,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and the other at Montmorency, on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lastRenderedPageBreak/>
        <w:t>the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Eltham side. In common with Greensborough, 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these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districts are drawing</w:t>
      </w:r>
      <w:r w:rsidR="00313B78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settlers, but much land remains to be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opened up.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Two big sales of allotments were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FD212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recently held at Watsonia. As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many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FD212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as 110 lots were 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old very quickly,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prices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ranging, from 25/ to 40/ a</w:t>
      </w:r>
      <w:r w:rsidR="00FD212E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foot.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next sale is being held on July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19.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 new State school has just been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completed at Montmorency, and the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Education Department has purchased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d site at Watsonia for the same purpose.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Those who are gu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iding the </w:t>
      </w:r>
      <w:r w:rsidR="00405F6B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development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03858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of Greensborough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 have not for</w:t>
      </w:r>
      <w:r w:rsidR="00C73BD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gotten the importance of providing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C73BD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facilities for entertainment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. To this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C73BD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end a ne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w hall is to </w:t>
      </w:r>
      <w:r w:rsidR="00C73BD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be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erected at an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estimated cost of nearly £3000. Here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all manner of entertainments will be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held.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With its varied attractions, Greensborough bids fair to become a popular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residential area amid beautiful surroundings.</w:t>
      </w:r>
    </w:p>
    <w:p w14:paraId="6CFB427E" w14:textId="77777777" w:rsidR="00FF2E53" w:rsidRDefault="00D446CA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</w:t>
      </w:r>
    </w:p>
    <w:p w14:paraId="73A469EC" w14:textId="388F4FF5" w:rsidR="00BD111C" w:rsidRPr="00FF2E53" w:rsidRDefault="00D446CA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BATMAN'S APPLE TREE</w:t>
      </w:r>
    </w:p>
    <w:p w14:paraId="05806891" w14:textId="77777777" w:rsidR="00BD111C" w:rsidRPr="00FF2E53" w:rsidRDefault="00D446CA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 </w:t>
      </w:r>
      <w:r w:rsidR="00C73BD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Mr J.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A. Bush, who has a fine home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C73BD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at Greensborough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, possesses a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n interesting historical </w:t>
      </w:r>
      <w:r w:rsidR="00C73BD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relic in</w:t>
      </w:r>
      <w:r w:rsidR="00F631F7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hi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grounds. This is an aged apple tree</w:t>
      </w:r>
      <w:r w:rsidR="00657429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that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was brought over from Tasmania </w:t>
      </w:r>
      <w:r w:rsidR="00C73BD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86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yea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rs ago and planted there by Mr J</w:t>
      </w:r>
      <w:r w:rsidR="00C73BD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ohn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Batman. It 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is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still </w:t>
      </w:r>
      <w:r w:rsidR="00C73BDA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flourishing and</w:t>
      </w:r>
      <w:r w:rsidR="00D84BC5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producing apples of excellent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quality</w:t>
      </w:r>
      <w:r w:rsidR="000E74E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. It is 20 feet high, and five </w:t>
      </w:r>
      <w:r w:rsidR="00BD111C" w:rsidRPr="00FF2E53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feet in girth.</w:t>
      </w:r>
    </w:p>
    <w:p w14:paraId="2A383075" w14:textId="77777777" w:rsidR="00913C4B" w:rsidRPr="00FF2E53" w:rsidRDefault="00913C4B" w:rsidP="00BD111C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48A7D1AB" w14:textId="77777777" w:rsidR="00913C4B" w:rsidRPr="00BD111C" w:rsidRDefault="00913C4B" w:rsidP="00BD111C">
      <w:pPr>
        <w:shd w:val="clear" w:color="auto" w:fill="FFFFFF"/>
        <w:spacing w:after="0" w:line="240" w:lineRule="auto"/>
        <w:ind w:hanging="240"/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</w:pPr>
    </w:p>
    <w:p w14:paraId="69236CCD" w14:textId="77777777" w:rsidR="00BD111C" w:rsidRPr="00BD111C" w:rsidRDefault="00BD111C" w:rsidP="00D84B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</w:pPr>
    </w:p>
    <w:p w14:paraId="0F11F2F4" w14:textId="77777777" w:rsidR="00BD111C" w:rsidRDefault="00913C4B" w:rsidP="00913C4B">
      <w:pPr>
        <w:shd w:val="clear" w:color="auto" w:fill="FFFFFF"/>
        <w:spacing w:after="0" w:line="240" w:lineRule="auto"/>
        <w:ind w:hanging="240"/>
        <w:jc w:val="center"/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</w:pPr>
      <w:r w:rsidRPr="00913C4B">
        <w:rPr>
          <w:rFonts w:ascii="Helvetica" w:eastAsia="Times New Roman" w:hAnsi="Helvetica" w:cs="Helvetica"/>
          <w:noProof/>
          <w:color w:val="000000"/>
          <w:sz w:val="32"/>
          <w:szCs w:val="32"/>
          <w:lang w:eastAsia="en-AU"/>
        </w:rPr>
        <w:drawing>
          <wp:inline distT="0" distB="0" distL="0" distR="0" wp14:anchorId="714E6991" wp14:editId="6008DC5B">
            <wp:extent cx="5410478" cy="2886075"/>
            <wp:effectExtent l="0" t="0" r="0" b="0"/>
            <wp:docPr id="1" name="Picture 1" descr="C:\Users\User\Desktop\HOTEL\2 July 1924 Herald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TEL\2 July 1924 Herald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0" t="3955" b="3854"/>
                    <a:stretch/>
                  </pic:blipFill>
                  <pic:spPr bwMode="auto">
                    <a:xfrm>
                      <a:off x="0" y="0"/>
                      <a:ext cx="5433678" cy="289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2457F" w14:textId="77777777" w:rsidR="00913C4B" w:rsidRDefault="00913C4B" w:rsidP="00BD111C">
      <w:pPr>
        <w:shd w:val="clear" w:color="auto" w:fill="FFFFFF"/>
        <w:spacing w:after="0" w:line="240" w:lineRule="auto"/>
        <w:ind w:hanging="240"/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</w:pPr>
    </w:p>
    <w:p w14:paraId="2369F651" w14:textId="77777777" w:rsidR="00913C4B" w:rsidRDefault="00913C4B" w:rsidP="00BD111C">
      <w:pPr>
        <w:shd w:val="clear" w:color="auto" w:fill="FFFFFF"/>
        <w:spacing w:after="0" w:line="240" w:lineRule="auto"/>
        <w:ind w:hanging="240"/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</w:pPr>
    </w:p>
    <w:p w14:paraId="331B5186" w14:textId="77777777" w:rsidR="00913C4B" w:rsidRDefault="00913C4B" w:rsidP="00BD111C">
      <w:pPr>
        <w:shd w:val="clear" w:color="auto" w:fill="FFFFFF"/>
        <w:spacing w:after="0" w:line="240" w:lineRule="auto"/>
        <w:ind w:hanging="240"/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</w:pPr>
    </w:p>
    <w:p w14:paraId="3A136230" w14:textId="714EC1F8" w:rsidR="00913C4B" w:rsidRDefault="00913C4B" w:rsidP="00BD111C">
      <w:pPr>
        <w:shd w:val="clear" w:color="auto" w:fill="FFFFFF"/>
        <w:spacing w:after="0" w:line="240" w:lineRule="auto"/>
        <w:ind w:hanging="240"/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</w:pPr>
      <w:r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  <w:t xml:space="preserve">   MARILYN SMITH.</w:t>
      </w:r>
      <w:r w:rsidR="00C74907">
        <w:rPr>
          <w:rFonts w:ascii="Helvetica" w:eastAsia="Times New Roman" w:hAnsi="Helvetica" w:cs="Helvetica"/>
          <w:color w:val="000000"/>
          <w:sz w:val="32"/>
          <w:szCs w:val="32"/>
          <w:lang w:eastAsia="en-AU"/>
        </w:rPr>
        <w:t xml:space="preserve"> 2019</w:t>
      </w:r>
    </w:p>
    <w:p w14:paraId="14AAA37B" w14:textId="77777777" w:rsidR="00E74A0A" w:rsidRPr="0044384F" w:rsidRDefault="00E74A0A">
      <w:pPr>
        <w:rPr>
          <w:sz w:val="36"/>
          <w:szCs w:val="36"/>
        </w:rPr>
      </w:pPr>
    </w:p>
    <w:sectPr w:rsidR="00E74A0A" w:rsidRPr="004438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4CC3" w14:textId="77777777" w:rsidR="00037B9A" w:rsidRDefault="00037B9A" w:rsidP="00C74907">
      <w:pPr>
        <w:spacing w:after="0" w:line="240" w:lineRule="auto"/>
      </w:pPr>
      <w:r>
        <w:separator/>
      </w:r>
    </w:p>
  </w:endnote>
  <w:endnote w:type="continuationSeparator" w:id="0">
    <w:p w14:paraId="2CDEDE99" w14:textId="77777777" w:rsidR="00037B9A" w:rsidRDefault="00037B9A" w:rsidP="00C7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0909" w14:textId="0CB63545" w:rsidR="00C74907" w:rsidRDefault="00C74907" w:rsidP="00C74907">
    <w:pPr>
      <w:pStyle w:val="Footer"/>
      <w:jc w:val="center"/>
    </w:pPr>
    <w:r>
      <w:t>Greensborough Historical Society 2019</w:t>
    </w:r>
  </w:p>
  <w:p w14:paraId="2D02767D" w14:textId="77777777" w:rsidR="00C74907" w:rsidRDefault="00C74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C441" w14:textId="77777777" w:rsidR="00037B9A" w:rsidRDefault="00037B9A" w:rsidP="00C74907">
      <w:pPr>
        <w:spacing w:after="0" w:line="240" w:lineRule="auto"/>
      </w:pPr>
      <w:r>
        <w:separator/>
      </w:r>
    </w:p>
  </w:footnote>
  <w:footnote w:type="continuationSeparator" w:id="0">
    <w:p w14:paraId="7BBEA0D9" w14:textId="77777777" w:rsidR="00037B9A" w:rsidRDefault="00037B9A" w:rsidP="00C7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F0562"/>
    <w:multiLevelType w:val="hybridMultilevel"/>
    <w:tmpl w:val="70004EA8"/>
    <w:lvl w:ilvl="0" w:tplc="0C09000F">
      <w:start w:val="1"/>
      <w:numFmt w:val="decimal"/>
      <w:lvlText w:val="%1."/>
      <w:lvlJc w:val="left"/>
      <w:pPr>
        <w:ind w:left="480" w:hanging="360"/>
      </w:p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98"/>
    <w:rsid w:val="000047C2"/>
    <w:rsid w:val="00037B9A"/>
    <w:rsid w:val="000E74EC"/>
    <w:rsid w:val="00105DBD"/>
    <w:rsid w:val="001A44F5"/>
    <w:rsid w:val="002821B3"/>
    <w:rsid w:val="002922FC"/>
    <w:rsid w:val="00313B78"/>
    <w:rsid w:val="003528C0"/>
    <w:rsid w:val="003A1A7D"/>
    <w:rsid w:val="003B2240"/>
    <w:rsid w:val="003D24AE"/>
    <w:rsid w:val="003D3055"/>
    <w:rsid w:val="003E4E17"/>
    <w:rsid w:val="003F7E64"/>
    <w:rsid w:val="00405F6B"/>
    <w:rsid w:val="0044384F"/>
    <w:rsid w:val="004E4E3D"/>
    <w:rsid w:val="00521886"/>
    <w:rsid w:val="005D76BE"/>
    <w:rsid w:val="00657429"/>
    <w:rsid w:val="006C4AA9"/>
    <w:rsid w:val="006F398A"/>
    <w:rsid w:val="00706CBE"/>
    <w:rsid w:val="00727C13"/>
    <w:rsid w:val="0073185B"/>
    <w:rsid w:val="007E3204"/>
    <w:rsid w:val="00861701"/>
    <w:rsid w:val="008C66F6"/>
    <w:rsid w:val="00913C4B"/>
    <w:rsid w:val="009245E8"/>
    <w:rsid w:val="009B1898"/>
    <w:rsid w:val="00A67A0C"/>
    <w:rsid w:val="00AC05F9"/>
    <w:rsid w:val="00B03858"/>
    <w:rsid w:val="00B75548"/>
    <w:rsid w:val="00BD111C"/>
    <w:rsid w:val="00BF4EFF"/>
    <w:rsid w:val="00C17AA4"/>
    <w:rsid w:val="00C30C00"/>
    <w:rsid w:val="00C73BDA"/>
    <w:rsid w:val="00C74907"/>
    <w:rsid w:val="00D446CA"/>
    <w:rsid w:val="00D84BC5"/>
    <w:rsid w:val="00DD4323"/>
    <w:rsid w:val="00E74A0A"/>
    <w:rsid w:val="00EB72DF"/>
    <w:rsid w:val="00F22645"/>
    <w:rsid w:val="00F44F5B"/>
    <w:rsid w:val="00F631F7"/>
    <w:rsid w:val="00FC0912"/>
    <w:rsid w:val="00FD212E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7DAD"/>
  <w15:chartTrackingRefBased/>
  <w15:docId w15:val="{41661C1E-802C-4DCD-A0A8-9BB1485F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07"/>
  </w:style>
  <w:style w:type="paragraph" w:styleId="Footer">
    <w:name w:val="footer"/>
    <w:basedOn w:val="Normal"/>
    <w:link w:val="FooterChar"/>
    <w:uiPriority w:val="99"/>
    <w:unhideWhenUsed/>
    <w:rsid w:val="00C74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31</cp:revision>
  <dcterms:created xsi:type="dcterms:W3CDTF">2018-10-27T10:12:00Z</dcterms:created>
  <dcterms:modified xsi:type="dcterms:W3CDTF">2019-10-25T09:18:00Z</dcterms:modified>
</cp:coreProperties>
</file>