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6DA57" w14:textId="04C2C1C8" w:rsidR="00205F4D" w:rsidRPr="00EC5A22" w:rsidRDefault="00EC5A22" w:rsidP="00205F4D">
      <w:pPr>
        <w:rPr>
          <w:rFonts w:ascii="Tahoma" w:hAnsi="Tahoma" w:cs="Tahoma"/>
        </w:rPr>
      </w:pPr>
      <w:r w:rsidRPr="00EC5A22">
        <w:rPr>
          <w:rFonts w:ascii="Tahoma" w:hAnsi="Tahoma" w:cs="Tahoma"/>
          <w:b/>
          <w:bCs/>
        </w:rPr>
        <w:t xml:space="preserve">Original Greensborough Hotel </w:t>
      </w:r>
      <w:r w:rsidRPr="00EC5A22">
        <w:rPr>
          <w:rFonts w:ascii="Tahoma" w:hAnsi="Tahoma" w:cs="Tahoma"/>
        </w:rPr>
        <w:t>(corner Church and Grimshaw Streets)</w:t>
      </w:r>
    </w:p>
    <w:p w14:paraId="42C6EDDE" w14:textId="2A27528E" w:rsidR="00205F4D" w:rsidRPr="00EC5A22" w:rsidRDefault="00205F4D" w:rsidP="00205F4D">
      <w:pPr>
        <w:rPr>
          <w:rFonts w:ascii="Tahoma" w:hAnsi="Tahoma" w:cs="Tahoma"/>
        </w:rPr>
      </w:pPr>
      <w:r w:rsidRPr="00EC5A22">
        <w:rPr>
          <w:rFonts w:ascii="Tahoma" w:hAnsi="Tahoma" w:cs="Tahoma"/>
        </w:rPr>
        <w:t>Fire in Township</w:t>
      </w:r>
    </w:p>
    <w:p w14:paraId="1F1B5B5E" w14:textId="6363CD3B" w:rsidR="00205F4D" w:rsidRPr="00EC5A22" w:rsidRDefault="00205F4D" w:rsidP="00205F4D">
      <w:pPr>
        <w:rPr>
          <w:rFonts w:ascii="Tahoma" w:hAnsi="Tahoma" w:cs="Tahoma"/>
        </w:rPr>
      </w:pPr>
      <w:r w:rsidRPr="00EC5A22">
        <w:rPr>
          <w:rFonts w:ascii="Tahoma" w:hAnsi="Tahoma" w:cs="Tahoma"/>
        </w:rPr>
        <w:t>Gradually, by fire, decay, alterations or re-building, the old Greensborough landmarks are disappearing.</w:t>
      </w:r>
    </w:p>
    <w:p w14:paraId="20274D16" w14:textId="04B1F7AC" w:rsidR="00205F4D" w:rsidRPr="00EC5A22" w:rsidRDefault="00205F4D" w:rsidP="00205F4D">
      <w:pPr>
        <w:rPr>
          <w:rFonts w:ascii="Tahoma" w:hAnsi="Tahoma" w:cs="Tahoma"/>
        </w:rPr>
      </w:pPr>
      <w:r w:rsidRPr="00EC5A22">
        <w:rPr>
          <w:rFonts w:ascii="Tahoma" w:hAnsi="Tahoma" w:cs="Tahoma"/>
        </w:rPr>
        <w:t>On Sunday morning last, at about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5 o'clock, the old delicensed premis</w:t>
      </w:r>
      <w:r w:rsidRPr="00EC5A22">
        <w:rPr>
          <w:rFonts w:ascii="Tahoma" w:hAnsi="Tahoma" w:cs="Tahoma"/>
        </w:rPr>
        <w:t xml:space="preserve">es </w:t>
      </w:r>
      <w:r w:rsidRPr="00EC5A22">
        <w:rPr>
          <w:rFonts w:ascii="Tahoma" w:hAnsi="Tahoma" w:cs="Tahoma"/>
        </w:rPr>
        <w:t>formerly known as the Hotel Greensborough, and since occupied and used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as a store, refreshment rooms, etc.,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by two maiden ladies, Misses Milne,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was destroyed by fire.</w:t>
      </w:r>
    </w:p>
    <w:p w14:paraId="33C3060B" w14:textId="522A5232" w:rsidR="00205F4D" w:rsidRPr="00EC5A22" w:rsidRDefault="00205F4D" w:rsidP="00205F4D">
      <w:pPr>
        <w:rPr>
          <w:rFonts w:ascii="Tahoma" w:hAnsi="Tahoma" w:cs="Tahoma"/>
        </w:rPr>
      </w:pPr>
      <w:r w:rsidRPr="00EC5A22">
        <w:rPr>
          <w:rFonts w:ascii="Tahoma" w:hAnsi="Tahoma" w:cs="Tahoma"/>
        </w:rPr>
        <w:t>On Sunday morning the local fire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brigade was quickly on the scene and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promptly had a stream of water from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a full pressure playing on the burning building, which, however, being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chiefly composed of dry seasoned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timber, was doomed from the start.</w:t>
      </w:r>
      <w:r w:rsidRPr="00EC5A22">
        <w:rPr>
          <w:rFonts w:ascii="Tahoma" w:hAnsi="Tahoma" w:cs="Tahoma"/>
        </w:rPr>
        <w:t xml:space="preserve"> </w:t>
      </w:r>
    </w:p>
    <w:p w14:paraId="55F1D65D" w14:textId="68033CEC" w:rsidR="00205F4D" w:rsidRPr="00EC5A22" w:rsidRDefault="00205F4D" w:rsidP="00205F4D">
      <w:pPr>
        <w:rPr>
          <w:rFonts w:ascii="Tahoma" w:hAnsi="Tahoma" w:cs="Tahoma"/>
        </w:rPr>
      </w:pPr>
      <w:r w:rsidRPr="00EC5A22">
        <w:rPr>
          <w:rFonts w:ascii="Tahoma" w:hAnsi="Tahoma" w:cs="Tahoma"/>
        </w:rPr>
        <w:t>The timely arrival of contingents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from Ivanhoe and Heidelberg enabled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attention to be given to saving properties in the vicinity.</w:t>
      </w:r>
    </w:p>
    <w:p w14:paraId="573200D8" w14:textId="0D7E2C18" w:rsidR="00205F4D" w:rsidRPr="00EC5A22" w:rsidRDefault="00205F4D" w:rsidP="00205F4D">
      <w:pPr>
        <w:rPr>
          <w:rFonts w:ascii="Tahoma" w:hAnsi="Tahoma" w:cs="Tahoma"/>
        </w:rPr>
      </w:pPr>
      <w:r w:rsidRPr="00EC5A22">
        <w:rPr>
          <w:rFonts w:ascii="Tahoma" w:hAnsi="Tahoma" w:cs="Tahoma"/>
        </w:rPr>
        <w:t>The prompt and efficient work done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prior to the arrival of the other brigades was the subject of outspoken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approval of the visiting officials. As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an object lesson concerning the advantage of having such adequate help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at call and on the spot, should surely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receive recognition by our local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tradesmen and: all concerned by rendering timely financial assistance to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our local fire-fighters.</w:t>
      </w:r>
    </w:p>
    <w:p w14:paraId="133EB776" w14:textId="77777777" w:rsidR="00205F4D" w:rsidRPr="00EC5A22" w:rsidRDefault="00205F4D" w:rsidP="00205F4D">
      <w:pPr>
        <w:rPr>
          <w:rFonts w:ascii="Tahoma" w:hAnsi="Tahoma" w:cs="Tahoma"/>
        </w:rPr>
      </w:pPr>
      <w:r w:rsidRPr="00EC5A22">
        <w:rPr>
          <w:rFonts w:ascii="Tahoma" w:hAnsi="Tahoma" w:cs="Tahoma"/>
        </w:rPr>
        <w:t>The building. Just burned down was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erected about 36 years ago on the site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of an old hostelry built 60 odd years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ago, which was also destroyed by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fire. T</w:t>
      </w:r>
      <w:r w:rsidRPr="00EC5A22">
        <w:rPr>
          <w:rFonts w:ascii="Tahoma" w:hAnsi="Tahoma" w:cs="Tahoma"/>
        </w:rPr>
        <w:t>h</w:t>
      </w:r>
      <w:r w:rsidRPr="00EC5A22">
        <w:rPr>
          <w:rFonts w:ascii="Tahoma" w:hAnsi="Tahoma" w:cs="Tahoma"/>
        </w:rPr>
        <w:t>e original building, in the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late sixties and into the nineties, was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the centre of a great deal of trade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and industrial activity</w:t>
      </w:r>
      <w:r w:rsidRPr="00EC5A22">
        <w:rPr>
          <w:rFonts w:ascii="Tahoma" w:hAnsi="Tahoma" w:cs="Tahoma"/>
        </w:rPr>
        <w:t>.</w:t>
      </w:r>
    </w:p>
    <w:p w14:paraId="0A7024F4" w14:textId="282FEC01" w:rsidR="00205F4D" w:rsidRPr="00EC5A22" w:rsidRDefault="00205F4D" w:rsidP="00205F4D">
      <w:pPr>
        <w:rPr>
          <w:rFonts w:ascii="Tahoma" w:hAnsi="Tahoma" w:cs="Tahoma"/>
        </w:rPr>
      </w:pPr>
      <w:r w:rsidRPr="00EC5A22">
        <w:rPr>
          <w:rFonts w:ascii="Tahoma" w:hAnsi="Tahoma" w:cs="Tahoma"/>
        </w:rPr>
        <w:t xml:space="preserve"> The proprietor, Mr: F. Ellis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-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a name at that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time and place synonymous with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business enterprise-was also in the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forefront and identified with local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sport and social affairs. The establishment was typical of the early days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and comprised a public house (a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general store in the widest sense), a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butcher's shop (a sheep or bullock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killed while you wait), a baker's shop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(the old bakehouse is still there) and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a hay and corn store, and as the time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 xml:space="preserve">was prior to any early closing regulations, </w:t>
      </w:r>
      <w:r w:rsidRPr="00EC5A22">
        <w:rPr>
          <w:rFonts w:ascii="Tahoma" w:hAnsi="Tahoma" w:cs="Tahoma"/>
        </w:rPr>
        <w:t>c</w:t>
      </w:r>
      <w:r w:rsidRPr="00EC5A22">
        <w:rPr>
          <w:rFonts w:ascii="Tahoma" w:hAnsi="Tahoma" w:cs="Tahoma"/>
        </w:rPr>
        <w:t>ommodities, including beer,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could be purchased 20 hours out of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the 24 on any day in the week. Included in his varied enterprises, Mr.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Ellis contracted for firewood, hay and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garden produce to several Government institutions, including Pentridge.</w:t>
      </w:r>
    </w:p>
    <w:p w14:paraId="539E850C" w14:textId="0BD5B8AB" w:rsidR="00205F4D" w:rsidRPr="00EC5A22" w:rsidRDefault="00205F4D" w:rsidP="00205F4D">
      <w:pPr>
        <w:rPr>
          <w:rFonts w:ascii="Tahoma" w:hAnsi="Tahoma" w:cs="Tahoma"/>
        </w:rPr>
      </w:pPr>
      <w:r w:rsidRPr="00EC5A22">
        <w:rPr>
          <w:rFonts w:ascii="Tahoma" w:hAnsi="Tahoma" w:cs="Tahoma"/>
        </w:rPr>
        <w:t>The daily scene has been described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by old identities as spectacular and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illustrative of the palmy days of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Greensborough. A coach and four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coming through the toll gates, and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then racing down "Jolley's" Hill at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a gallop, and then pulled up amid a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confusion of loads of. wood, farmers'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spring carts, saddle horses and an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odd bullock team. The free Interchange of news during refreshments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and the never-ceasing bustle of loading and unloading, is still a green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spot in the memory of those of the</w:t>
      </w:r>
      <w:r w:rsidRPr="00EC5A22">
        <w:rPr>
          <w:rFonts w:ascii="Tahoma" w:hAnsi="Tahoma" w:cs="Tahoma"/>
        </w:rPr>
        <w:t xml:space="preserve"> </w:t>
      </w:r>
      <w:r w:rsidRPr="00EC5A22">
        <w:rPr>
          <w:rFonts w:ascii="Tahoma" w:hAnsi="Tahoma" w:cs="Tahoma"/>
        </w:rPr>
        <w:t>old brigade who are still able to answer the roll call.</w:t>
      </w:r>
    </w:p>
    <w:p w14:paraId="211A2DD9" w14:textId="045D9A61" w:rsidR="00205F4D" w:rsidRDefault="00205F4D" w:rsidP="00205F4D">
      <w:bookmarkStart w:id="0" w:name="_GoBack"/>
      <w:bookmarkEnd w:id="0"/>
    </w:p>
    <w:p w14:paraId="2C26A58B" w14:textId="77777777" w:rsidR="00205F4D" w:rsidRPr="00205F4D" w:rsidRDefault="00205F4D" w:rsidP="00205F4D">
      <w:r w:rsidRPr="00205F4D">
        <w:t xml:space="preserve">GREENSBOROUGH (1932, March 11). </w:t>
      </w:r>
      <w:r w:rsidRPr="00205F4D">
        <w:rPr>
          <w:i/>
          <w:iCs/>
        </w:rPr>
        <w:t xml:space="preserve">Advertiser (Hurstbridge, </w:t>
      </w:r>
      <w:proofErr w:type="gramStart"/>
      <w:r w:rsidRPr="00205F4D">
        <w:rPr>
          <w:i/>
          <w:iCs/>
        </w:rPr>
        <w:t>Vic. :</w:t>
      </w:r>
      <w:proofErr w:type="gramEnd"/>
      <w:r w:rsidRPr="00205F4D">
        <w:rPr>
          <w:i/>
          <w:iCs/>
        </w:rPr>
        <w:t xml:space="preserve"> 1922 - 1939)</w:t>
      </w:r>
      <w:r w:rsidRPr="00205F4D">
        <w:t xml:space="preserve">, p. 1. Retrieved March 9, 2020, from </w:t>
      </w:r>
      <w:hyperlink r:id="rId4" w:history="1">
        <w:r w:rsidRPr="00205F4D">
          <w:rPr>
            <w:rStyle w:val="Hyperlink"/>
          </w:rPr>
          <w:t>http://nla.gov.au/nla.news-article5673736</w:t>
        </w:r>
      </w:hyperlink>
    </w:p>
    <w:p w14:paraId="61A985C8" w14:textId="77777777" w:rsidR="00205F4D" w:rsidRPr="00205F4D" w:rsidRDefault="00205F4D" w:rsidP="00205F4D"/>
    <w:p w14:paraId="15F825BA" w14:textId="77777777" w:rsidR="00205F4D" w:rsidRDefault="00205F4D" w:rsidP="00205F4D"/>
    <w:sectPr w:rsidR="00205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4D"/>
    <w:rsid w:val="00205F4D"/>
    <w:rsid w:val="0048607E"/>
    <w:rsid w:val="00E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1FE8A"/>
  <w15:chartTrackingRefBased/>
  <w15:docId w15:val="{F597D35D-150F-47AC-89E0-F32DF1B0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F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0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8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90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63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6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86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15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168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38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40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65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889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80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7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76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311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9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299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6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68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85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478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3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346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52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054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163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65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164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5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30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49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684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85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69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2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505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55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415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0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882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03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62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6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344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71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278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0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810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9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33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8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41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20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207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83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25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47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96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6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110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20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891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3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006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87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2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388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69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020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308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8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522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95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87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472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1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79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297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1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574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7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751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170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99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95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72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246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99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212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12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68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50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122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6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514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93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194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90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627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0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746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78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754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93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516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9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393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7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112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67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7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772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014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48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39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44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48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6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396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96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280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50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574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01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170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14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440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78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191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5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590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75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45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1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522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7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603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4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781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83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21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6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706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61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43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la.gov.au/nla.news-article5673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Ballantyne</dc:creator>
  <cp:keywords/>
  <dc:description/>
  <cp:lastModifiedBy>Sue Ballantyne</cp:lastModifiedBy>
  <cp:revision>2</cp:revision>
  <dcterms:created xsi:type="dcterms:W3CDTF">2020-03-09T03:33:00Z</dcterms:created>
  <dcterms:modified xsi:type="dcterms:W3CDTF">2020-03-09T03:33:00Z</dcterms:modified>
</cp:coreProperties>
</file>