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EE493" w14:textId="252906FA" w:rsidR="00597709" w:rsidRPr="00597709" w:rsidRDefault="00597709" w:rsidP="00597709">
      <w:pPr>
        <w:rPr>
          <w:b/>
          <w:bCs/>
        </w:rPr>
      </w:pPr>
      <w:r w:rsidRPr="00597709">
        <w:rPr>
          <w:b/>
          <w:bCs/>
        </w:rPr>
        <w:t>1871</w:t>
      </w:r>
      <w:r w:rsidR="009C0EDA">
        <w:rPr>
          <w:b/>
          <w:bCs/>
        </w:rPr>
        <w:t>8</w:t>
      </w:r>
      <w:r w:rsidR="00D977DA">
        <w:rPr>
          <w:b/>
          <w:bCs/>
        </w:rPr>
        <w:t xml:space="preserve"> Wilson - </w:t>
      </w:r>
      <w:r w:rsidR="009C0EDA">
        <w:rPr>
          <w:b/>
          <w:bCs/>
        </w:rPr>
        <w:t>McDonald</w:t>
      </w:r>
      <w:r w:rsidRPr="00597709">
        <w:rPr>
          <w:b/>
          <w:bCs/>
        </w:rPr>
        <w:t xml:space="preserve"> AI Summary:</w:t>
      </w:r>
    </w:p>
    <w:p w14:paraId="471B7711" w14:textId="77777777" w:rsidR="009C0EDA" w:rsidRPr="009C0EDA" w:rsidRDefault="009C0EDA" w:rsidP="009C0EDA">
      <w:r w:rsidRPr="009C0EDA">
        <w:t xml:space="preserve">The document records the </w:t>
      </w:r>
      <w:r w:rsidRPr="009C0EDA">
        <w:rPr>
          <w:b/>
          <w:bCs/>
        </w:rPr>
        <w:t>20 April 1945</w:t>
      </w:r>
      <w:r w:rsidRPr="009C0EDA">
        <w:t xml:space="preserve"> sale of </w:t>
      </w:r>
      <w:r w:rsidRPr="009C0EDA">
        <w:rPr>
          <w:b/>
          <w:bCs/>
        </w:rPr>
        <w:t>Lot 106 on Plan of Subdivision 2427</w:t>
      </w:r>
      <w:r w:rsidRPr="009C0EDA">
        <w:t xml:space="preserve">, part of </w:t>
      </w:r>
      <w:r w:rsidRPr="009C0EDA">
        <w:rPr>
          <w:b/>
          <w:bCs/>
        </w:rPr>
        <w:t>Crown Allotment 22A, Parish of Ringwood</w:t>
      </w:r>
      <w:r w:rsidRPr="009C0EDA">
        <w:t xml:space="preserve">, held under </w:t>
      </w:r>
      <w:r w:rsidRPr="009C0EDA">
        <w:rPr>
          <w:b/>
          <w:bCs/>
        </w:rPr>
        <w:t>Certificate of Title Volume 6431 Folio 1286057</w:t>
      </w:r>
      <w:r w:rsidRPr="009C0EDA">
        <w:t xml:space="preserve">. The land was sold by </w:t>
      </w:r>
      <w:r w:rsidRPr="009C0EDA">
        <w:rPr>
          <w:b/>
          <w:bCs/>
        </w:rPr>
        <w:t>Lottie May Wilson of High Street Road, Scoresby</w:t>
      </w:r>
      <w:r w:rsidRPr="009C0EDA">
        <w:t xml:space="preserve"> to </w:t>
      </w:r>
      <w:r w:rsidRPr="009C0EDA">
        <w:rPr>
          <w:b/>
          <w:bCs/>
        </w:rPr>
        <w:t>Charles Desmond McDonald of Oban Road, East Ringwood</w:t>
      </w:r>
      <w:r w:rsidRPr="009C0EDA">
        <w:t xml:space="preserve"> for </w:t>
      </w:r>
      <w:r w:rsidRPr="009C0EDA">
        <w:rPr>
          <w:b/>
          <w:bCs/>
        </w:rPr>
        <w:t>£15</w:t>
      </w:r>
      <w:r w:rsidRPr="009C0EDA">
        <w:t xml:space="preserve">, with a </w:t>
      </w:r>
      <w:r w:rsidRPr="009C0EDA">
        <w:rPr>
          <w:b/>
          <w:bCs/>
        </w:rPr>
        <w:t>£8 deposit</w:t>
      </w:r>
      <w:r w:rsidRPr="009C0EDA">
        <w:t xml:space="preserve"> and the balance payable within </w:t>
      </w:r>
      <w:r w:rsidRPr="009C0EDA">
        <w:rPr>
          <w:b/>
          <w:bCs/>
        </w:rPr>
        <w:t>14 days of receiving Commonwealth Government consent</w:t>
      </w:r>
      <w:r w:rsidRPr="009C0EDA">
        <w:t xml:space="preserve">. The sale was conducted through </w:t>
      </w:r>
      <w:r w:rsidRPr="009C0EDA">
        <w:rPr>
          <w:b/>
          <w:bCs/>
        </w:rPr>
        <w:t>C.E. Carter, Estate Agent, Ringwood</w:t>
      </w:r>
      <w:r w:rsidRPr="009C0EDA">
        <w:t>, using the standard 1936 Real Estate &amp; Stock Institute of Victoria contract form.</w:t>
      </w:r>
    </w:p>
    <w:p w14:paraId="03B3B34D" w14:textId="77777777" w:rsidR="009C0EDA" w:rsidRPr="009C0EDA" w:rsidRDefault="009C0EDA" w:rsidP="009C0EDA">
      <w:r w:rsidRPr="009C0EDA">
        <w:t xml:space="preserve">Special conditions required the purchaser to sign an acknowledgment under the </w:t>
      </w:r>
      <w:r w:rsidRPr="009C0EDA">
        <w:rPr>
          <w:b/>
          <w:bCs/>
        </w:rPr>
        <w:t>Farmers’ Debts Adjustment Act 1935</w:t>
      </w:r>
      <w:r w:rsidRPr="009C0EDA">
        <w:t xml:space="preserve">, comply with wartime </w:t>
      </w:r>
      <w:r w:rsidRPr="009C0EDA">
        <w:rPr>
          <w:b/>
          <w:bCs/>
        </w:rPr>
        <w:t>National Security (Land Transfer)</w:t>
      </w:r>
      <w:r w:rsidRPr="009C0EDA">
        <w:t xml:space="preserve"> and </w:t>
      </w:r>
      <w:r w:rsidRPr="009C0EDA">
        <w:rPr>
          <w:b/>
          <w:bCs/>
        </w:rPr>
        <w:t>Economic Organisation Regulations</w:t>
      </w:r>
      <w:r w:rsidRPr="009C0EDA">
        <w:t>, and share the valuer’s fee equally with the vendor. Possession was to be granted upon written acceptance of title and payment of the deposit. The contract is fully executed, bearing signatures of both purchaser and vendor.</w:t>
      </w:r>
    </w:p>
    <w:p w14:paraId="5E7DF423" w14:textId="77777777" w:rsidR="008D45FB" w:rsidRDefault="008D45FB" w:rsidP="00D977DA"/>
    <w:sectPr w:rsidR="008D45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709"/>
    <w:rsid w:val="000A5BD1"/>
    <w:rsid w:val="00263AB1"/>
    <w:rsid w:val="00346F9A"/>
    <w:rsid w:val="00364EDD"/>
    <w:rsid w:val="00597709"/>
    <w:rsid w:val="008D45FB"/>
    <w:rsid w:val="00943C25"/>
    <w:rsid w:val="009C0EDA"/>
    <w:rsid w:val="00BC2C49"/>
    <w:rsid w:val="00D977DA"/>
    <w:rsid w:val="00FC17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BE192"/>
  <w15:chartTrackingRefBased/>
  <w15:docId w15:val="{1DF54983-D74F-44DF-942A-4022A3E8C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77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77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77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77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77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77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7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7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7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77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77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77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77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77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77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7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7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709"/>
    <w:rPr>
      <w:rFonts w:eastAsiaTheme="majorEastAsia" w:cstheme="majorBidi"/>
      <w:color w:val="272727" w:themeColor="text1" w:themeTint="D8"/>
    </w:rPr>
  </w:style>
  <w:style w:type="paragraph" w:styleId="Title">
    <w:name w:val="Title"/>
    <w:basedOn w:val="Normal"/>
    <w:next w:val="Normal"/>
    <w:link w:val="TitleChar"/>
    <w:uiPriority w:val="10"/>
    <w:qFormat/>
    <w:rsid w:val="005977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7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7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77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709"/>
    <w:pPr>
      <w:spacing w:before="160"/>
      <w:jc w:val="center"/>
    </w:pPr>
    <w:rPr>
      <w:i/>
      <w:iCs/>
      <w:color w:val="404040" w:themeColor="text1" w:themeTint="BF"/>
    </w:rPr>
  </w:style>
  <w:style w:type="character" w:customStyle="1" w:styleId="QuoteChar">
    <w:name w:val="Quote Char"/>
    <w:basedOn w:val="DefaultParagraphFont"/>
    <w:link w:val="Quote"/>
    <w:uiPriority w:val="29"/>
    <w:rsid w:val="00597709"/>
    <w:rPr>
      <w:i/>
      <w:iCs/>
      <w:color w:val="404040" w:themeColor="text1" w:themeTint="BF"/>
    </w:rPr>
  </w:style>
  <w:style w:type="paragraph" w:styleId="ListParagraph">
    <w:name w:val="List Paragraph"/>
    <w:basedOn w:val="Normal"/>
    <w:uiPriority w:val="34"/>
    <w:qFormat/>
    <w:rsid w:val="00597709"/>
    <w:pPr>
      <w:ind w:left="720"/>
      <w:contextualSpacing/>
    </w:pPr>
  </w:style>
  <w:style w:type="character" w:styleId="IntenseEmphasis">
    <w:name w:val="Intense Emphasis"/>
    <w:basedOn w:val="DefaultParagraphFont"/>
    <w:uiPriority w:val="21"/>
    <w:qFormat/>
    <w:rsid w:val="00597709"/>
    <w:rPr>
      <w:i/>
      <w:iCs/>
      <w:color w:val="0F4761" w:themeColor="accent1" w:themeShade="BF"/>
    </w:rPr>
  </w:style>
  <w:style w:type="paragraph" w:styleId="IntenseQuote">
    <w:name w:val="Intense Quote"/>
    <w:basedOn w:val="Normal"/>
    <w:next w:val="Normal"/>
    <w:link w:val="IntenseQuoteChar"/>
    <w:uiPriority w:val="30"/>
    <w:qFormat/>
    <w:rsid w:val="005977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7709"/>
    <w:rPr>
      <w:i/>
      <w:iCs/>
      <w:color w:val="0F4761" w:themeColor="accent1" w:themeShade="BF"/>
    </w:rPr>
  </w:style>
  <w:style w:type="character" w:styleId="IntenseReference">
    <w:name w:val="Intense Reference"/>
    <w:basedOn w:val="DefaultParagraphFont"/>
    <w:uiPriority w:val="32"/>
    <w:qFormat/>
    <w:rsid w:val="005977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7359">
      <w:bodyDiv w:val="1"/>
      <w:marLeft w:val="0"/>
      <w:marRight w:val="0"/>
      <w:marTop w:val="0"/>
      <w:marBottom w:val="0"/>
      <w:divBdr>
        <w:top w:val="none" w:sz="0" w:space="0" w:color="auto"/>
        <w:left w:val="none" w:sz="0" w:space="0" w:color="auto"/>
        <w:bottom w:val="none" w:sz="0" w:space="0" w:color="auto"/>
        <w:right w:val="none" w:sz="0" w:space="0" w:color="auto"/>
      </w:divBdr>
    </w:div>
    <w:div w:id="277836075">
      <w:bodyDiv w:val="1"/>
      <w:marLeft w:val="0"/>
      <w:marRight w:val="0"/>
      <w:marTop w:val="0"/>
      <w:marBottom w:val="0"/>
      <w:divBdr>
        <w:top w:val="none" w:sz="0" w:space="0" w:color="auto"/>
        <w:left w:val="none" w:sz="0" w:space="0" w:color="auto"/>
        <w:bottom w:val="none" w:sz="0" w:space="0" w:color="auto"/>
        <w:right w:val="none" w:sz="0" w:space="0" w:color="auto"/>
      </w:divBdr>
    </w:div>
    <w:div w:id="665861285">
      <w:bodyDiv w:val="1"/>
      <w:marLeft w:val="0"/>
      <w:marRight w:val="0"/>
      <w:marTop w:val="0"/>
      <w:marBottom w:val="0"/>
      <w:divBdr>
        <w:top w:val="none" w:sz="0" w:space="0" w:color="auto"/>
        <w:left w:val="none" w:sz="0" w:space="0" w:color="auto"/>
        <w:bottom w:val="none" w:sz="0" w:space="0" w:color="auto"/>
        <w:right w:val="none" w:sz="0" w:space="0" w:color="auto"/>
      </w:divBdr>
    </w:div>
    <w:div w:id="722023647">
      <w:bodyDiv w:val="1"/>
      <w:marLeft w:val="0"/>
      <w:marRight w:val="0"/>
      <w:marTop w:val="0"/>
      <w:marBottom w:val="0"/>
      <w:divBdr>
        <w:top w:val="none" w:sz="0" w:space="0" w:color="auto"/>
        <w:left w:val="none" w:sz="0" w:space="0" w:color="auto"/>
        <w:bottom w:val="none" w:sz="0" w:space="0" w:color="auto"/>
        <w:right w:val="none" w:sz="0" w:space="0" w:color="auto"/>
      </w:divBdr>
    </w:div>
    <w:div w:id="784617246">
      <w:bodyDiv w:val="1"/>
      <w:marLeft w:val="0"/>
      <w:marRight w:val="0"/>
      <w:marTop w:val="0"/>
      <w:marBottom w:val="0"/>
      <w:divBdr>
        <w:top w:val="none" w:sz="0" w:space="0" w:color="auto"/>
        <w:left w:val="none" w:sz="0" w:space="0" w:color="auto"/>
        <w:bottom w:val="none" w:sz="0" w:space="0" w:color="auto"/>
        <w:right w:val="none" w:sz="0" w:space="0" w:color="auto"/>
      </w:divBdr>
    </w:div>
    <w:div w:id="873621228">
      <w:bodyDiv w:val="1"/>
      <w:marLeft w:val="0"/>
      <w:marRight w:val="0"/>
      <w:marTop w:val="0"/>
      <w:marBottom w:val="0"/>
      <w:divBdr>
        <w:top w:val="none" w:sz="0" w:space="0" w:color="auto"/>
        <w:left w:val="none" w:sz="0" w:space="0" w:color="auto"/>
        <w:bottom w:val="none" w:sz="0" w:space="0" w:color="auto"/>
        <w:right w:val="none" w:sz="0" w:space="0" w:color="auto"/>
      </w:divBdr>
    </w:div>
    <w:div w:id="933367553">
      <w:bodyDiv w:val="1"/>
      <w:marLeft w:val="0"/>
      <w:marRight w:val="0"/>
      <w:marTop w:val="0"/>
      <w:marBottom w:val="0"/>
      <w:divBdr>
        <w:top w:val="none" w:sz="0" w:space="0" w:color="auto"/>
        <w:left w:val="none" w:sz="0" w:space="0" w:color="auto"/>
        <w:bottom w:val="none" w:sz="0" w:space="0" w:color="auto"/>
        <w:right w:val="none" w:sz="0" w:space="0" w:color="auto"/>
      </w:divBdr>
    </w:div>
    <w:div w:id="957447087">
      <w:bodyDiv w:val="1"/>
      <w:marLeft w:val="0"/>
      <w:marRight w:val="0"/>
      <w:marTop w:val="0"/>
      <w:marBottom w:val="0"/>
      <w:divBdr>
        <w:top w:val="none" w:sz="0" w:space="0" w:color="auto"/>
        <w:left w:val="none" w:sz="0" w:space="0" w:color="auto"/>
        <w:bottom w:val="none" w:sz="0" w:space="0" w:color="auto"/>
        <w:right w:val="none" w:sz="0" w:space="0" w:color="auto"/>
      </w:divBdr>
    </w:div>
    <w:div w:id="984822860">
      <w:bodyDiv w:val="1"/>
      <w:marLeft w:val="0"/>
      <w:marRight w:val="0"/>
      <w:marTop w:val="0"/>
      <w:marBottom w:val="0"/>
      <w:divBdr>
        <w:top w:val="none" w:sz="0" w:space="0" w:color="auto"/>
        <w:left w:val="none" w:sz="0" w:space="0" w:color="auto"/>
        <w:bottom w:val="none" w:sz="0" w:space="0" w:color="auto"/>
        <w:right w:val="none" w:sz="0" w:space="0" w:color="auto"/>
      </w:divBdr>
    </w:div>
    <w:div w:id="1025671146">
      <w:bodyDiv w:val="1"/>
      <w:marLeft w:val="0"/>
      <w:marRight w:val="0"/>
      <w:marTop w:val="0"/>
      <w:marBottom w:val="0"/>
      <w:divBdr>
        <w:top w:val="none" w:sz="0" w:space="0" w:color="auto"/>
        <w:left w:val="none" w:sz="0" w:space="0" w:color="auto"/>
        <w:bottom w:val="none" w:sz="0" w:space="0" w:color="auto"/>
        <w:right w:val="none" w:sz="0" w:space="0" w:color="auto"/>
      </w:divBdr>
    </w:div>
    <w:div w:id="1140726259">
      <w:bodyDiv w:val="1"/>
      <w:marLeft w:val="0"/>
      <w:marRight w:val="0"/>
      <w:marTop w:val="0"/>
      <w:marBottom w:val="0"/>
      <w:divBdr>
        <w:top w:val="none" w:sz="0" w:space="0" w:color="auto"/>
        <w:left w:val="none" w:sz="0" w:space="0" w:color="auto"/>
        <w:bottom w:val="none" w:sz="0" w:space="0" w:color="auto"/>
        <w:right w:val="none" w:sz="0" w:space="0" w:color="auto"/>
      </w:divBdr>
    </w:div>
    <w:div w:id="1352148688">
      <w:bodyDiv w:val="1"/>
      <w:marLeft w:val="0"/>
      <w:marRight w:val="0"/>
      <w:marTop w:val="0"/>
      <w:marBottom w:val="0"/>
      <w:divBdr>
        <w:top w:val="none" w:sz="0" w:space="0" w:color="auto"/>
        <w:left w:val="none" w:sz="0" w:space="0" w:color="auto"/>
        <w:bottom w:val="none" w:sz="0" w:space="0" w:color="auto"/>
        <w:right w:val="none" w:sz="0" w:space="0" w:color="auto"/>
      </w:divBdr>
    </w:div>
    <w:div w:id="1692994980">
      <w:bodyDiv w:val="1"/>
      <w:marLeft w:val="0"/>
      <w:marRight w:val="0"/>
      <w:marTop w:val="0"/>
      <w:marBottom w:val="0"/>
      <w:divBdr>
        <w:top w:val="none" w:sz="0" w:space="0" w:color="auto"/>
        <w:left w:val="none" w:sz="0" w:space="0" w:color="auto"/>
        <w:bottom w:val="none" w:sz="0" w:space="0" w:color="auto"/>
        <w:right w:val="none" w:sz="0" w:space="0" w:color="auto"/>
      </w:divBdr>
    </w:div>
    <w:div w:id="1742948759">
      <w:bodyDiv w:val="1"/>
      <w:marLeft w:val="0"/>
      <w:marRight w:val="0"/>
      <w:marTop w:val="0"/>
      <w:marBottom w:val="0"/>
      <w:divBdr>
        <w:top w:val="none" w:sz="0" w:space="0" w:color="auto"/>
        <w:left w:val="none" w:sz="0" w:space="0" w:color="auto"/>
        <w:bottom w:val="none" w:sz="0" w:space="0" w:color="auto"/>
        <w:right w:val="none" w:sz="0" w:space="0" w:color="auto"/>
      </w:divBdr>
    </w:div>
    <w:div w:id="1762330567">
      <w:bodyDiv w:val="1"/>
      <w:marLeft w:val="0"/>
      <w:marRight w:val="0"/>
      <w:marTop w:val="0"/>
      <w:marBottom w:val="0"/>
      <w:divBdr>
        <w:top w:val="none" w:sz="0" w:space="0" w:color="auto"/>
        <w:left w:val="none" w:sz="0" w:space="0" w:color="auto"/>
        <w:bottom w:val="none" w:sz="0" w:space="0" w:color="auto"/>
        <w:right w:val="none" w:sz="0" w:space="0" w:color="auto"/>
      </w:divBdr>
    </w:div>
    <w:div w:id="2004621037">
      <w:bodyDiv w:val="1"/>
      <w:marLeft w:val="0"/>
      <w:marRight w:val="0"/>
      <w:marTop w:val="0"/>
      <w:marBottom w:val="0"/>
      <w:divBdr>
        <w:top w:val="none" w:sz="0" w:space="0" w:color="auto"/>
        <w:left w:val="none" w:sz="0" w:space="0" w:color="auto"/>
        <w:bottom w:val="none" w:sz="0" w:space="0" w:color="auto"/>
        <w:right w:val="none" w:sz="0" w:space="0" w:color="auto"/>
      </w:divBdr>
    </w:div>
    <w:div w:id="2053722340">
      <w:bodyDiv w:val="1"/>
      <w:marLeft w:val="0"/>
      <w:marRight w:val="0"/>
      <w:marTop w:val="0"/>
      <w:marBottom w:val="0"/>
      <w:divBdr>
        <w:top w:val="none" w:sz="0" w:space="0" w:color="auto"/>
        <w:left w:val="none" w:sz="0" w:space="0" w:color="auto"/>
        <w:bottom w:val="none" w:sz="0" w:space="0" w:color="auto"/>
        <w:right w:val="none" w:sz="0" w:space="0" w:color="auto"/>
      </w:divBdr>
    </w:div>
    <w:div w:id="2098479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155</Words>
  <Characters>890</Characters>
  <Application>Microsoft Office Word</Application>
  <DocSecurity>0</DocSecurity>
  <Lines>7</Lines>
  <Paragraphs>2</Paragraphs>
  <ScaleCrop>false</ScaleCrop>
  <Company/>
  <LinksUpToDate>false</LinksUpToDate>
  <CharactersWithSpaces>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Ringwood Historical Society</dc:creator>
  <cp:keywords/>
  <dc:description/>
  <cp:lastModifiedBy>Ringwood Historical Society</cp:lastModifiedBy>
  <cp:revision>2</cp:revision>
  <cp:lastPrinted>2026-10-21T02:14:00Z</cp:lastPrinted>
  <dcterms:created xsi:type="dcterms:W3CDTF">2026-10-21T02:21:00Z</dcterms:created>
  <dcterms:modified xsi:type="dcterms:W3CDTF">2026-10-21T02:21:00Z</dcterms:modified>
</cp:coreProperties>
</file>