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3CA5A" w14:textId="515D7EBF" w:rsidR="006D71C2" w:rsidRPr="00F803C2" w:rsidRDefault="006D71C2" w:rsidP="006D71C2">
      <w:pPr>
        <w:pStyle w:val="NormalWeb"/>
        <w:rPr>
          <w:rFonts w:ascii="Aptos" w:hAnsi="Aptos" w:cs="Arial"/>
          <w:b/>
          <w:bCs/>
          <w:sz w:val="30"/>
          <w:szCs w:val="30"/>
          <w:u w:val="single"/>
        </w:rPr>
      </w:pPr>
      <w:r w:rsidRPr="00F803C2">
        <w:rPr>
          <w:rFonts w:ascii="Aptos" w:hAnsi="Aptos"/>
          <w:b/>
          <w:bCs/>
          <w:sz w:val="30"/>
          <w:szCs w:val="30"/>
          <w:u w:val="single"/>
        </w:rPr>
        <w:t>40</w:t>
      </w:r>
      <w:r w:rsidR="004E530C" w:rsidRPr="00F803C2">
        <w:rPr>
          <w:rFonts w:ascii="Aptos" w:hAnsi="Aptos"/>
          <w:b/>
          <w:bCs/>
          <w:sz w:val="30"/>
          <w:szCs w:val="30"/>
          <w:u w:val="single"/>
        </w:rPr>
        <w:t>30</w:t>
      </w:r>
      <w:r w:rsidR="00F803C2" w:rsidRPr="00F803C2">
        <w:rPr>
          <w:rFonts w:ascii="Aptos" w:hAnsi="Aptos"/>
          <w:b/>
          <w:bCs/>
          <w:sz w:val="30"/>
          <w:szCs w:val="30"/>
          <w:u w:val="single"/>
        </w:rPr>
        <w:t>.1 – 4300.25</w:t>
      </w:r>
      <w:r w:rsidRPr="00F803C2">
        <w:rPr>
          <w:rFonts w:ascii="Aptos" w:hAnsi="Aptos"/>
          <w:b/>
          <w:bCs/>
          <w:sz w:val="30"/>
          <w:szCs w:val="30"/>
          <w:u w:val="single"/>
        </w:rPr>
        <w:t xml:space="preserve"> </w:t>
      </w:r>
      <w:r w:rsidRPr="00F803C2">
        <w:rPr>
          <w:rFonts w:ascii="Aptos" w:hAnsi="Aptos" w:cs="Arial"/>
          <w:b/>
          <w:bCs/>
          <w:sz w:val="30"/>
          <w:szCs w:val="30"/>
          <w:u w:val="single"/>
        </w:rPr>
        <w:t>Various documents in plastic folders.</w:t>
      </w:r>
    </w:p>
    <w:p w14:paraId="5A46D994" w14:textId="77777777" w:rsidR="004E530C" w:rsidRPr="00F803C2" w:rsidRDefault="004E530C" w:rsidP="004E530C">
      <w:pPr>
        <w:pStyle w:val="NormalWeb"/>
        <w:rPr>
          <w:rFonts w:ascii="Aptos" w:hAnsi="Aptos" w:cs="Arial"/>
          <w:b/>
          <w:bCs/>
          <w:sz w:val="30"/>
          <w:szCs w:val="30"/>
          <w:u w:val="single"/>
        </w:rPr>
      </w:pPr>
      <w:r w:rsidRPr="00F803C2">
        <w:rPr>
          <w:rFonts w:ascii="Aptos" w:hAnsi="Aptos" w:cs="Arial"/>
          <w:b/>
          <w:bCs/>
          <w:sz w:val="30"/>
          <w:szCs w:val="30"/>
          <w:u w:val="single"/>
        </w:rPr>
        <w:t>Various documents in plastic folders.</w:t>
      </w:r>
    </w:p>
    <w:p w14:paraId="6B15D868" w14:textId="77777777" w:rsidR="004E530C" w:rsidRPr="00F803C2" w:rsidRDefault="004E530C" w:rsidP="004E530C">
      <w:pPr>
        <w:pStyle w:val="NormalWeb"/>
        <w:rPr>
          <w:rFonts w:ascii="Aptos" w:hAnsi="Aptos" w:cs="Arial"/>
          <w:sz w:val="30"/>
          <w:szCs w:val="30"/>
        </w:rPr>
      </w:pPr>
      <w:r w:rsidRPr="00F803C2">
        <w:rPr>
          <w:rFonts w:ascii="Aptos" w:hAnsi="Aptos" w:cs="Arial"/>
          <w:sz w:val="30"/>
          <w:szCs w:val="30"/>
        </w:rPr>
        <w:t>The topics are:</w:t>
      </w:r>
    </w:p>
    <w:p w14:paraId="401BFF39" w14:textId="68C05AC1" w:rsidR="004E530C" w:rsidRPr="00F803C2" w:rsidRDefault="00F803C2" w:rsidP="004E530C">
      <w:pPr>
        <w:pStyle w:val="NormalWeb"/>
        <w:rPr>
          <w:rFonts w:ascii="Aptos" w:hAnsi="Aptos" w:cs="Arial"/>
          <w:sz w:val="30"/>
          <w:szCs w:val="30"/>
        </w:rPr>
      </w:pPr>
      <w:r w:rsidRPr="00F803C2">
        <w:rPr>
          <w:rFonts w:ascii="Aptos" w:hAnsi="Aptos" w:cs="Arial"/>
          <w:sz w:val="30"/>
          <w:szCs w:val="30"/>
        </w:rPr>
        <w:t>4030.</w:t>
      </w:r>
      <w:r w:rsidR="004E530C" w:rsidRPr="00F803C2">
        <w:rPr>
          <w:rFonts w:ascii="Aptos" w:hAnsi="Aptos" w:cs="Arial"/>
          <w:sz w:val="30"/>
          <w:szCs w:val="30"/>
        </w:rPr>
        <w:t xml:space="preserve">1 Photocopy of an article titled Saunders' Victoria House. </w:t>
      </w:r>
      <w:proofErr w:type="gramStart"/>
      <w:r w:rsidR="004E530C" w:rsidRPr="00F803C2">
        <w:rPr>
          <w:rFonts w:ascii="Aptos" w:hAnsi="Aptos" w:cs="Arial"/>
          <w:sz w:val="30"/>
          <w:szCs w:val="30"/>
        </w:rPr>
        <w:t>Also</w:t>
      </w:r>
      <w:proofErr w:type="gramEnd"/>
      <w:r w:rsidR="004E530C" w:rsidRPr="00F803C2">
        <w:rPr>
          <w:rFonts w:ascii="Aptos" w:hAnsi="Aptos" w:cs="Arial"/>
          <w:sz w:val="30"/>
          <w:szCs w:val="30"/>
        </w:rPr>
        <w:t xml:space="preserve"> a map of the Saunders residence in High Street.</w:t>
      </w:r>
    </w:p>
    <w:p w14:paraId="0D1B07D9" w14:textId="618FACEA" w:rsidR="004E530C" w:rsidRPr="00F803C2" w:rsidRDefault="00F803C2" w:rsidP="004E530C">
      <w:pPr>
        <w:pStyle w:val="NormalWeb"/>
        <w:rPr>
          <w:rFonts w:ascii="Aptos" w:hAnsi="Aptos" w:cs="Arial"/>
          <w:sz w:val="30"/>
          <w:szCs w:val="30"/>
        </w:rPr>
      </w:pPr>
      <w:r w:rsidRPr="00F803C2">
        <w:rPr>
          <w:rFonts w:ascii="Aptos" w:hAnsi="Aptos" w:cs="Arial"/>
          <w:sz w:val="30"/>
          <w:szCs w:val="30"/>
        </w:rPr>
        <w:t>4030.</w:t>
      </w:r>
      <w:r w:rsidR="004E530C" w:rsidRPr="00F803C2">
        <w:rPr>
          <w:rFonts w:ascii="Aptos" w:hAnsi="Aptos" w:cs="Arial"/>
          <w:sz w:val="30"/>
          <w:szCs w:val="30"/>
        </w:rPr>
        <w:t>2</w:t>
      </w:r>
      <w:r w:rsidRPr="00F803C2">
        <w:rPr>
          <w:rFonts w:ascii="Aptos" w:hAnsi="Aptos" w:cs="Arial"/>
          <w:sz w:val="30"/>
          <w:szCs w:val="30"/>
        </w:rPr>
        <w:t>.</w:t>
      </w:r>
      <w:r w:rsidR="004E530C" w:rsidRPr="00F803C2">
        <w:rPr>
          <w:rFonts w:ascii="Aptos" w:hAnsi="Aptos" w:cs="Arial"/>
          <w:sz w:val="30"/>
          <w:szCs w:val="30"/>
        </w:rPr>
        <w:t xml:space="preserve"> Article titled What I saw in gaol July 1889 (written by Gilbert </w:t>
      </w:r>
      <w:proofErr w:type="gramStart"/>
      <w:r w:rsidR="004E530C" w:rsidRPr="00F803C2">
        <w:rPr>
          <w:rFonts w:ascii="Aptos" w:hAnsi="Aptos" w:cs="Arial"/>
          <w:sz w:val="30"/>
          <w:szCs w:val="30"/>
        </w:rPr>
        <w:t>Rule</w:t>
      </w:r>
      <w:r w:rsidRPr="00F803C2">
        <w:rPr>
          <w:rFonts w:ascii="Aptos" w:hAnsi="Aptos" w:cs="Arial"/>
          <w:sz w:val="30"/>
          <w:szCs w:val="30"/>
        </w:rPr>
        <w:t>.</w:t>
      </w:r>
      <w:r w:rsidR="004E530C" w:rsidRPr="00F803C2">
        <w:rPr>
          <w:rFonts w:ascii="Aptos" w:hAnsi="Aptos" w:cs="Arial"/>
          <w:sz w:val="30"/>
          <w:szCs w:val="30"/>
        </w:rPr>
        <w:t>.</w:t>
      </w:r>
      <w:proofErr w:type="gramEnd"/>
    </w:p>
    <w:p w14:paraId="6108D703" w14:textId="5FE96965" w:rsidR="004E530C" w:rsidRPr="00F803C2" w:rsidRDefault="00F803C2" w:rsidP="004E530C">
      <w:pPr>
        <w:pStyle w:val="NormalWeb"/>
        <w:rPr>
          <w:rFonts w:ascii="Aptos" w:hAnsi="Aptos" w:cs="Arial"/>
          <w:sz w:val="30"/>
          <w:szCs w:val="30"/>
        </w:rPr>
      </w:pPr>
      <w:r w:rsidRPr="00F803C2">
        <w:rPr>
          <w:rFonts w:ascii="Aptos" w:hAnsi="Aptos" w:cs="Arial"/>
          <w:sz w:val="30"/>
          <w:szCs w:val="30"/>
        </w:rPr>
        <w:t>4030.</w:t>
      </w:r>
      <w:r w:rsidR="004E530C" w:rsidRPr="00F803C2">
        <w:rPr>
          <w:rFonts w:ascii="Aptos" w:hAnsi="Aptos" w:cs="Arial"/>
          <w:sz w:val="30"/>
          <w:szCs w:val="30"/>
        </w:rPr>
        <w:t>3</w:t>
      </w:r>
      <w:r w:rsidRPr="00F803C2">
        <w:rPr>
          <w:rFonts w:ascii="Aptos" w:hAnsi="Aptos" w:cs="Arial"/>
          <w:sz w:val="30"/>
          <w:szCs w:val="30"/>
        </w:rPr>
        <w:t>.</w:t>
      </w:r>
      <w:r w:rsidR="004E530C" w:rsidRPr="00F803C2">
        <w:rPr>
          <w:rFonts w:ascii="Aptos" w:hAnsi="Aptos" w:cs="Arial"/>
          <w:sz w:val="30"/>
          <w:szCs w:val="30"/>
        </w:rPr>
        <w:t xml:space="preserve"> Eleven pages essay: H. M. Prison Bendigo after a short history of the prison there are details of several criminal cases. </w:t>
      </w:r>
      <w:proofErr w:type="gramStart"/>
      <w:r w:rsidR="004E530C" w:rsidRPr="00F803C2">
        <w:rPr>
          <w:rFonts w:ascii="Aptos" w:hAnsi="Aptos" w:cs="Arial"/>
          <w:sz w:val="30"/>
          <w:szCs w:val="30"/>
        </w:rPr>
        <w:t>Also</w:t>
      </w:r>
      <w:proofErr w:type="gramEnd"/>
      <w:r w:rsidR="004E530C" w:rsidRPr="00F803C2">
        <w:rPr>
          <w:rFonts w:ascii="Aptos" w:hAnsi="Aptos" w:cs="Arial"/>
          <w:sz w:val="30"/>
          <w:szCs w:val="30"/>
        </w:rPr>
        <w:t xml:space="preserve"> brochure H.M. Prison Bendigo 1861-2006, Official decommissioning ceremony 5 January 2006.</w:t>
      </w:r>
    </w:p>
    <w:p w14:paraId="2B2D7D5C" w14:textId="187D201C" w:rsidR="004E530C" w:rsidRPr="00F803C2" w:rsidRDefault="00F803C2" w:rsidP="004E530C">
      <w:pPr>
        <w:pStyle w:val="NormalWeb"/>
        <w:rPr>
          <w:rFonts w:ascii="Aptos" w:hAnsi="Aptos" w:cs="Arial"/>
          <w:sz w:val="30"/>
          <w:szCs w:val="30"/>
        </w:rPr>
      </w:pPr>
      <w:r w:rsidRPr="00F803C2">
        <w:rPr>
          <w:rFonts w:ascii="Aptos" w:hAnsi="Aptos" w:cs="Arial"/>
          <w:sz w:val="30"/>
          <w:szCs w:val="30"/>
        </w:rPr>
        <w:t>4030.</w:t>
      </w:r>
      <w:r w:rsidR="004E530C" w:rsidRPr="00F803C2">
        <w:rPr>
          <w:rFonts w:ascii="Aptos" w:hAnsi="Aptos" w:cs="Arial"/>
          <w:sz w:val="30"/>
          <w:szCs w:val="30"/>
        </w:rPr>
        <w:t>4</w:t>
      </w:r>
      <w:r w:rsidRPr="00F803C2">
        <w:rPr>
          <w:rFonts w:ascii="Aptos" w:hAnsi="Aptos" w:cs="Arial"/>
          <w:sz w:val="30"/>
          <w:szCs w:val="30"/>
        </w:rPr>
        <w:t>.</w:t>
      </w:r>
      <w:r w:rsidR="004E530C" w:rsidRPr="00F803C2">
        <w:rPr>
          <w:rFonts w:ascii="Aptos" w:hAnsi="Aptos" w:cs="Arial"/>
          <w:sz w:val="30"/>
          <w:szCs w:val="30"/>
        </w:rPr>
        <w:t xml:space="preserve"> The Temple Builders, talk by Alex H. Stone 10th </w:t>
      </w:r>
      <w:proofErr w:type="gramStart"/>
      <w:r w:rsidR="004E530C" w:rsidRPr="00F803C2">
        <w:rPr>
          <w:rFonts w:ascii="Aptos" w:hAnsi="Aptos" w:cs="Arial"/>
          <w:sz w:val="30"/>
          <w:szCs w:val="30"/>
        </w:rPr>
        <w:t>May,</w:t>
      </w:r>
      <w:proofErr w:type="gramEnd"/>
      <w:r w:rsidR="004E530C" w:rsidRPr="00F803C2">
        <w:rPr>
          <w:rFonts w:ascii="Aptos" w:hAnsi="Aptos" w:cs="Arial"/>
          <w:sz w:val="30"/>
          <w:szCs w:val="30"/>
        </w:rPr>
        <w:t xml:space="preserve"> 1998.</w:t>
      </w:r>
    </w:p>
    <w:p w14:paraId="0B2F0226" w14:textId="1345928A" w:rsidR="004E530C" w:rsidRPr="00F803C2" w:rsidRDefault="00F803C2" w:rsidP="004E530C">
      <w:pPr>
        <w:pStyle w:val="NormalWeb"/>
        <w:rPr>
          <w:rFonts w:ascii="Aptos" w:hAnsi="Aptos" w:cs="Arial"/>
          <w:sz w:val="30"/>
          <w:szCs w:val="30"/>
        </w:rPr>
      </w:pPr>
      <w:r w:rsidRPr="00F803C2">
        <w:rPr>
          <w:rFonts w:ascii="Aptos" w:hAnsi="Aptos" w:cs="Arial"/>
          <w:sz w:val="30"/>
          <w:szCs w:val="30"/>
        </w:rPr>
        <w:t>4030.</w:t>
      </w:r>
      <w:r w:rsidR="004E530C" w:rsidRPr="00F803C2">
        <w:rPr>
          <w:rFonts w:ascii="Aptos" w:hAnsi="Aptos" w:cs="Arial"/>
          <w:sz w:val="30"/>
          <w:szCs w:val="30"/>
        </w:rPr>
        <w:t>5</w:t>
      </w:r>
      <w:r w:rsidRPr="00F803C2">
        <w:rPr>
          <w:rFonts w:ascii="Aptos" w:hAnsi="Aptos" w:cs="Arial"/>
          <w:sz w:val="30"/>
          <w:szCs w:val="30"/>
        </w:rPr>
        <w:t>.</w:t>
      </w:r>
      <w:r w:rsidR="004E530C" w:rsidRPr="00F803C2">
        <w:rPr>
          <w:rFonts w:ascii="Aptos" w:hAnsi="Aptos" w:cs="Arial"/>
          <w:sz w:val="30"/>
          <w:szCs w:val="30"/>
        </w:rPr>
        <w:t xml:space="preserve"> The German contribution to early Bendigo by Frank Cusack.</w:t>
      </w:r>
    </w:p>
    <w:p w14:paraId="25722979" w14:textId="6F136CBB" w:rsidR="004E530C" w:rsidRPr="00F803C2" w:rsidRDefault="00F803C2" w:rsidP="004E530C">
      <w:pPr>
        <w:pStyle w:val="NormalWeb"/>
        <w:rPr>
          <w:rFonts w:ascii="Aptos" w:hAnsi="Aptos" w:cs="Arial"/>
          <w:sz w:val="30"/>
          <w:szCs w:val="30"/>
        </w:rPr>
      </w:pPr>
      <w:r w:rsidRPr="00F803C2">
        <w:rPr>
          <w:rFonts w:ascii="Aptos" w:hAnsi="Aptos" w:cs="Arial"/>
          <w:sz w:val="30"/>
          <w:szCs w:val="30"/>
        </w:rPr>
        <w:t>4030.</w:t>
      </w:r>
      <w:r w:rsidR="004E530C" w:rsidRPr="00F803C2">
        <w:rPr>
          <w:rFonts w:ascii="Aptos" w:hAnsi="Aptos" w:cs="Arial"/>
          <w:sz w:val="30"/>
          <w:szCs w:val="30"/>
        </w:rPr>
        <w:t>6</w:t>
      </w:r>
      <w:r w:rsidRPr="00F803C2">
        <w:rPr>
          <w:rFonts w:ascii="Aptos" w:hAnsi="Aptos" w:cs="Arial"/>
          <w:sz w:val="30"/>
          <w:szCs w:val="30"/>
        </w:rPr>
        <w:t>.</w:t>
      </w:r>
      <w:r w:rsidR="004E530C" w:rsidRPr="00F803C2">
        <w:rPr>
          <w:rFonts w:ascii="Aptos" w:hAnsi="Aptos" w:cs="Arial"/>
          <w:sz w:val="30"/>
          <w:szCs w:val="30"/>
        </w:rPr>
        <w:t xml:space="preserve"> Children's games played during and prior to the great depression, Interviews conducted by James </w:t>
      </w:r>
      <w:proofErr w:type="spellStart"/>
      <w:r w:rsidR="004E530C" w:rsidRPr="00F803C2">
        <w:rPr>
          <w:rFonts w:ascii="Aptos" w:hAnsi="Aptos" w:cs="Arial"/>
          <w:sz w:val="30"/>
          <w:szCs w:val="30"/>
        </w:rPr>
        <w:t>Lerk</w:t>
      </w:r>
      <w:proofErr w:type="spellEnd"/>
      <w:r w:rsidR="004E530C" w:rsidRPr="00F803C2">
        <w:rPr>
          <w:rFonts w:ascii="Aptos" w:hAnsi="Aptos" w:cs="Arial"/>
          <w:sz w:val="30"/>
          <w:szCs w:val="30"/>
        </w:rPr>
        <w:t xml:space="preserve">. People interviewed </w:t>
      </w:r>
      <w:proofErr w:type="gramStart"/>
      <w:r w:rsidR="004E530C" w:rsidRPr="00F803C2">
        <w:rPr>
          <w:rFonts w:ascii="Aptos" w:hAnsi="Aptos" w:cs="Arial"/>
          <w:sz w:val="30"/>
          <w:szCs w:val="30"/>
        </w:rPr>
        <w:t>are:</w:t>
      </w:r>
      <w:proofErr w:type="gramEnd"/>
      <w:r w:rsidR="004E530C" w:rsidRPr="00F803C2">
        <w:rPr>
          <w:rFonts w:ascii="Aptos" w:hAnsi="Aptos" w:cs="Arial"/>
          <w:sz w:val="30"/>
          <w:szCs w:val="30"/>
        </w:rPr>
        <w:t xml:space="preserve"> Stella Banfield, Mary Pickles, Geoff Newman, Vel Newman, Joan </w:t>
      </w:r>
      <w:proofErr w:type="spellStart"/>
      <w:r w:rsidR="004E530C" w:rsidRPr="00F803C2">
        <w:rPr>
          <w:rFonts w:ascii="Aptos" w:hAnsi="Aptos" w:cs="Arial"/>
          <w:sz w:val="30"/>
          <w:szCs w:val="30"/>
        </w:rPr>
        <w:t>O'Donahue</w:t>
      </w:r>
      <w:proofErr w:type="spellEnd"/>
      <w:r w:rsidR="004E530C" w:rsidRPr="00F803C2">
        <w:rPr>
          <w:rFonts w:ascii="Aptos" w:hAnsi="Aptos" w:cs="Arial"/>
          <w:sz w:val="30"/>
          <w:szCs w:val="30"/>
        </w:rPr>
        <w:t xml:space="preserve">, Peg </w:t>
      </w:r>
      <w:proofErr w:type="spellStart"/>
      <w:r w:rsidR="004E530C" w:rsidRPr="00F803C2">
        <w:rPr>
          <w:rFonts w:ascii="Aptos" w:hAnsi="Aptos" w:cs="Arial"/>
          <w:sz w:val="30"/>
          <w:szCs w:val="30"/>
        </w:rPr>
        <w:t>Schlotterlein</w:t>
      </w:r>
      <w:proofErr w:type="spellEnd"/>
      <w:r w:rsidR="004E530C" w:rsidRPr="00F803C2">
        <w:rPr>
          <w:rFonts w:ascii="Aptos" w:hAnsi="Aptos" w:cs="Arial"/>
          <w:sz w:val="30"/>
          <w:szCs w:val="30"/>
        </w:rPr>
        <w:t>, James Gallagher, Jack Larkin, Ken Maes.</w:t>
      </w:r>
    </w:p>
    <w:p w14:paraId="27ADCD3E" w14:textId="573F2F67" w:rsidR="004E530C" w:rsidRPr="00F803C2" w:rsidRDefault="00F803C2" w:rsidP="004E530C">
      <w:pPr>
        <w:pStyle w:val="NormalWeb"/>
        <w:rPr>
          <w:rFonts w:ascii="Aptos" w:hAnsi="Aptos" w:cs="Arial"/>
          <w:sz w:val="30"/>
          <w:szCs w:val="30"/>
        </w:rPr>
      </w:pPr>
      <w:r w:rsidRPr="00F803C2">
        <w:rPr>
          <w:rFonts w:ascii="Aptos" w:hAnsi="Aptos" w:cs="Arial"/>
          <w:sz w:val="30"/>
          <w:szCs w:val="30"/>
        </w:rPr>
        <w:t>4030.</w:t>
      </w:r>
      <w:r w:rsidR="004E530C" w:rsidRPr="00F803C2">
        <w:rPr>
          <w:rFonts w:ascii="Aptos" w:hAnsi="Aptos" w:cs="Arial"/>
          <w:sz w:val="30"/>
          <w:szCs w:val="30"/>
        </w:rPr>
        <w:t>7</w:t>
      </w:r>
      <w:r w:rsidRPr="00F803C2">
        <w:rPr>
          <w:rFonts w:ascii="Aptos" w:hAnsi="Aptos" w:cs="Arial"/>
          <w:sz w:val="30"/>
          <w:szCs w:val="30"/>
        </w:rPr>
        <w:t>.</w:t>
      </w:r>
      <w:r w:rsidR="004E530C" w:rsidRPr="00F803C2">
        <w:rPr>
          <w:rFonts w:ascii="Aptos" w:hAnsi="Aptos" w:cs="Arial"/>
          <w:sz w:val="30"/>
          <w:szCs w:val="30"/>
        </w:rPr>
        <w:t xml:space="preserve"> Email from Hans </w:t>
      </w:r>
      <w:proofErr w:type="spellStart"/>
      <w:r w:rsidR="004E530C" w:rsidRPr="00F803C2">
        <w:rPr>
          <w:rFonts w:ascii="Aptos" w:hAnsi="Aptos" w:cs="Arial"/>
          <w:sz w:val="30"/>
          <w:szCs w:val="30"/>
        </w:rPr>
        <w:t>Tracksdorf</w:t>
      </w:r>
      <w:proofErr w:type="spellEnd"/>
      <w:r w:rsidR="004E530C" w:rsidRPr="00F803C2">
        <w:rPr>
          <w:rFonts w:ascii="Aptos" w:hAnsi="Aptos" w:cs="Arial"/>
          <w:sz w:val="30"/>
          <w:szCs w:val="30"/>
        </w:rPr>
        <w:t xml:space="preserve"> to Andy Walker and Ana Hilson updating on the Charlton Building at 60-62 Mundy Street, June 2015, several coloured photos attached.</w:t>
      </w:r>
    </w:p>
    <w:p w14:paraId="51A78589" w14:textId="2E0A6ACB" w:rsidR="004E530C" w:rsidRPr="00F803C2" w:rsidRDefault="00F803C2" w:rsidP="004E530C">
      <w:pPr>
        <w:pStyle w:val="NormalWeb"/>
        <w:rPr>
          <w:rFonts w:ascii="Aptos" w:hAnsi="Aptos" w:cs="Arial"/>
          <w:sz w:val="30"/>
          <w:szCs w:val="30"/>
        </w:rPr>
      </w:pPr>
      <w:r w:rsidRPr="00F803C2">
        <w:rPr>
          <w:rFonts w:ascii="Aptos" w:hAnsi="Aptos" w:cs="Arial"/>
          <w:sz w:val="30"/>
          <w:szCs w:val="30"/>
        </w:rPr>
        <w:t>4030.</w:t>
      </w:r>
      <w:r w:rsidR="004E530C" w:rsidRPr="00F803C2">
        <w:rPr>
          <w:rFonts w:ascii="Aptos" w:hAnsi="Aptos" w:cs="Arial"/>
          <w:sz w:val="30"/>
          <w:szCs w:val="30"/>
        </w:rPr>
        <w:t>8</w:t>
      </w:r>
      <w:r w:rsidRPr="00F803C2">
        <w:rPr>
          <w:rFonts w:ascii="Aptos" w:hAnsi="Aptos" w:cs="Arial"/>
          <w:sz w:val="30"/>
          <w:szCs w:val="30"/>
        </w:rPr>
        <w:t>.</w:t>
      </w:r>
      <w:r w:rsidR="004E530C" w:rsidRPr="00F803C2">
        <w:rPr>
          <w:rFonts w:ascii="Aptos" w:hAnsi="Aptos" w:cs="Arial"/>
          <w:sz w:val="30"/>
          <w:szCs w:val="30"/>
        </w:rPr>
        <w:t xml:space="preserve"> Notes on the family of Elizabeth Ann Butler.</w:t>
      </w:r>
    </w:p>
    <w:p w14:paraId="22BAB396" w14:textId="60AFC88F" w:rsidR="004E530C" w:rsidRPr="00F803C2" w:rsidRDefault="00F803C2" w:rsidP="004E530C">
      <w:pPr>
        <w:pStyle w:val="NormalWeb"/>
        <w:rPr>
          <w:rFonts w:ascii="Aptos" w:hAnsi="Aptos" w:cs="Arial"/>
          <w:sz w:val="30"/>
          <w:szCs w:val="30"/>
        </w:rPr>
      </w:pPr>
      <w:r w:rsidRPr="00F803C2">
        <w:rPr>
          <w:rFonts w:ascii="Aptos" w:hAnsi="Aptos" w:cs="Arial"/>
          <w:sz w:val="30"/>
          <w:szCs w:val="30"/>
        </w:rPr>
        <w:lastRenderedPageBreak/>
        <w:t>4030.</w:t>
      </w:r>
      <w:r w:rsidR="004E530C" w:rsidRPr="00F803C2">
        <w:rPr>
          <w:rFonts w:ascii="Aptos" w:hAnsi="Aptos" w:cs="Arial"/>
          <w:sz w:val="30"/>
          <w:szCs w:val="30"/>
        </w:rPr>
        <w:t>9</w:t>
      </w:r>
      <w:r w:rsidRPr="00F803C2">
        <w:rPr>
          <w:rFonts w:ascii="Aptos" w:hAnsi="Aptos" w:cs="Arial"/>
          <w:sz w:val="30"/>
          <w:szCs w:val="30"/>
        </w:rPr>
        <w:t>.</w:t>
      </w:r>
      <w:r w:rsidR="004E530C" w:rsidRPr="00F803C2">
        <w:rPr>
          <w:rFonts w:ascii="Aptos" w:hAnsi="Aptos" w:cs="Arial"/>
          <w:sz w:val="30"/>
          <w:szCs w:val="30"/>
        </w:rPr>
        <w:t xml:space="preserve"> The Amy Castles story, a narrative on the life of the singer Amy Castles. </w:t>
      </w:r>
      <w:proofErr w:type="gramStart"/>
      <w:r w:rsidR="004E530C" w:rsidRPr="00F803C2">
        <w:rPr>
          <w:rFonts w:ascii="Aptos" w:hAnsi="Aptos" w:cs="Arial"/>
          <w:sz w:val="30"/>
          <w:szCs w:val="30"/>
        </w:rPr>
        <w:t>Also</w:t>
      </w:r>
      <w:proofErr w:type="gramEnd"/>
      <w:r w:rsidR="004E530C" w:rsidRPr="00F803C2">
        <w:rPr>
          <w:rFonts w:ascii="Aptos" w:hAnsi="Aptos" w:cs="Arial"/>
          <w:sz w:val="30"/>
          <w:szCs w:val="30"/>
        </w:rPr>
        <w:t xml:space="preserve"> a booklet ''I lived for the art'' The story of Amy Castles concert program.</w:t>
      </w:r>
    </w:p>
    <w:p w14:paraId="6F883AA9" w14:textId="52ADF57B" w:rsidR="004E530C" w:rsidRPr="00F803C2" w:rsidRDefault="00F803C2" w:rsidP="004E530C">
      <w:pPr>
        <w:pStyle w:val="NormalWeb"/>
        <w:rPr>
          <w:rFonts w:ascii="Aptos" w:hAnsi="Aptos" w:cs="Arial"/>
          <w:sz w:val="30"/>
          <w:szCs w:val="30"/>
        </w:rPr>
      </w:pPr>
      <w:r w:rsidRPr="00F803C2">
        <w:rPr>
          <w:rFonts w:ascii="Aptos" w:hAnsi="Aptos" w:cs="Arial"/>
          <w:sz w:val="30"/>
          <w:szCs w:val="30"/>
        </w:rPr>
        <w:t>4030.</w:t>
      </w:r>
      <w:r w:rsidR="004E530C" w:rsidRPr="00F803C2">
        <w:rPr>
          <w:rFonts w:ascii="Aptos" w:hAnsi="Aptos" w:cs="Arial"/>
          <w:sz w:val="30"/>
          <w:szCs w:val="30"/>
        </w:rPr>
        <w:t>10</w:t>
      </w:r>
      <w:r w:rsidRPr="00F803C2">
        <w:rPr>
          <w:rFonts w:ascii="Aptos" w:hAnsi="Aptos" w:cs="Arial"/>
          <w:sz w:val="30"/>
          <w:szCs w:val="30"/>
        </w:rPr>
        <w:t>.</w:t>
      </w:r>
      <w:r w:rsidR="004E530C" w:rsidRPr="00F803C2">
        <w:rPr>
          <w:rFonts w:ascii="Aptos" w:hAnsi="Aptos" w:cs="Arial"/>
          <w:sz w:val="30"/>
          <w:szCs w:val="30"/>
        </w:rPr>
        <w:t xml:space="preserve"> Harcourt Valley Heritage &amp; Tourist Centre ''Granite houses of Faraday and Harcourt'' by George Milford, March 2010.</w:t>
      </w:r>
    </w:p>
    <w:p w14:paraId="583F55F0" w14:textId="76AF6039" w:rsidR="004E530C" w:rsidRPr="00F803C2" w:rsidRDefault="00F803C2" w:rsidP="004E530C">
      <w:pPr>
        <w:pStyle w:val="NormalWeb"/>
        <w:rPr>
          <w:rFonts w:ascii="Aptos" w:hAnsi="Aptos" w:cs="Arial"/>
          <w:sz w:val="30"/>
          <w:szCs w:val="30"/>
        </w:rPr>
      </w:pPr>
      <w:r w:rsidRPr="00F803C2">
        <w:rPr>
          <w:rFonts w:ascii="Aptos" w:hAnsi="Aptos" w:cs="Arial"/>
          <w:sz w:val="30"/>
          <w:szCs w:val="30"/>
        </w:rPr>
        <w:t>4030.</w:t>
      </w:r>
      <w:r w:rsidR="004E530C" w:rsidRPr="00F803C2">
        <w:rPr>
          <w:rFonts w:ascii="Aptos" w:hAnsi="Aptos" w:cs="Arial"/>
          <w:sz w:val="30"/>
          <w:szCs w:val="30"/>
        </w:rPr>
        <w:t>11</w:t>
      </w:r>
      <w:r w:rsidRPr="00F803C2">
        <w:rPr>
          <w:rFonts w:ascii="Aptos" w:hAnsi="Aptos" w:cs="Arial"/>
          <w:sz w:val="30"/>
          <w:szCs w:val="30"/>
        </w:rPr>
        <w:t>.</w:t>
      </w:r>
      <w:r w:rsidR="004E530C" w:rsidRPr="00F803C2">
        <w:rPr>
          <w:rFonts w:ascii="Aptos" w:hAnsi="Aptos" w:cs="Arial"/>
          <w:sz w:val="30"/>
          <w:szCs w:val="30"/>
        </w:rPr>
        <w:t xml:space="preserve"> The story of Knipe's castle and the man who built it, John Hanlon Knipe. A paper presented by Mrs. Edith Lunn 2nd </w:t>
      </w:r>
      <w:proofErr w:type="gramStart"/>
      <w:r w:rsidR="004E530C" w:rsidRPr="00F803C2">
        <w:rPr>
          <w:rFonts w:ascii="Aptos" w:hAnsi="Aptos" w:cs="Arial"/>
          <w:sz w:val="30"/>
          <w:szCs w:val="30"/>
        </w:rPr>
        <w:t>April,</w:t>
      </w:r>
      <w:proofErr w:type="gramEnd"/>
      <w:r w:rsidR="004E530C" w:rsidRPr="00F803C2">
        <w:rPr>
          <w:rFonts w:ascii="Aptos" w:hAnsi="Aptos" w:cs="Arial"/>
          <w:sz w:val="30"/>
          <w:szCs w:val="30"/>
        </w:rPr>
        <w:t xml:space="preserve"> 1987. </w:t>
      </w:r>
      <w:proofErr w:type="gramStart"/>
      <w:r w:rsidR="004E530C" w:rsidRPr="00F803C2">
        <w:rPr>
          <w:rFonts w:ascii="Aptos" w:hAnsi="Aptos" w:cs="Arial"/>
          <w:sz w:val="30"/>
          <w:szCs w:val="30"/>
        </w:rPr>
        <w:t>Also</w:t>
      </w:r>
      <w:proofErr w:type="gramEnd"/>
      <w:r w:rsidR="004E530C" w:rsidRPr="00F803C2">
        <w:rPr>
          <w:rFonts w:ascii="Aptos" w:hAnsi="Aptos" w:cs="Arial"/>
          <w:sz w:val="30"/>
          <w:szCs w:val="30"/>
        </w:rPr>
        <w:t xml:space="preserve"> some photographs of graves and various documents.</w:t>
      </w:r>
    </w:p>
    <w:p w14:paraId="10D0AB70" w14:textId="410B642B" w:rsidR="004E530C" w:rsidRPr="00F803C2" w:rsidRDefault="00F803C2" w:rsidP="004E530C">
      <w:pPr>
        <w:pStyle w:val="NormalWeb"/>
        <w:rPr>
          <w:rFonts w:ascii="Aptos" w:hAnsi="Aptos" w:cs="Arial"/>
          <w:sz w:val="30"/>
          <w:szCs w:val="30"/>
        </w:rPr>
      </w:pPr>
      <w:r w:rsidRPr="00F803C2">
        <w:rPr>
          <w:rFonts w:ascii="Aptos" w:hAnsi="Aptos" w:cs="Arial"/>
          <w:sz w:val="30"/>
          <w:szCs w:val="30"/>
        </w:rPr>
        <w:t>4030.</w:t>
      </w:r>
      <w:r w:rsidR="004E530C" w:rsidRPr="00F803C2">
        <w:rPr>
          <w:rFonts w:ascii="Aptos" w:hAnsi="Aptos" w:cs="Arial"/>
          <w:sz w:val="30"/>
          <w:szCs w:val="30"/>
        </w:rPr>
        <w:t>12</w:t>
      </w:r>
      <w:r w:rsidRPr="00F803C2">
        <w:rPr>
          <w:rFonts w:ascii="Aptos" w:hAnsi="Aptos" w:cs="Arial"/>
          <w:sz w:val="30"/>
          <w:szCs w:val="30"/>
        </w:rPr>
        <w:t>.</w:t>
      </w:r>
      <w:r w:rsidR="004E530C" w:rsidRPr="00F803C2">
        <w:rPr>
          <w:rFonts w:ascii="Aptos" w:hAnsi="Aptos" w:cs="Arial"/>
          <w:sz w:val="30"/>
          <w:szCs w:val="30"/>
        </w:rPr>
        <w:t xml:space="preserve"> Report: Victorian Heritage database place details 15/07/2014 former </w:t>
      </w:r>
      <w:proofErr w:type="spellStart"/>
      <w:r w:rsidR="004E530C" w:rsidRPr="00F803C2">
        <w:rPr>
          <w:rFonts w:ascii="Aptos" w:hAnsi="Aptos" w:cs="Arial"/>
          <w:sz w:val="30"/>
          <w:szCs w:val="30"/>
        </w:rPr>
        <w:t>Kahland</w:t>
      </w:r>
      <w:proofErr w:type="spellEnd"/>
      <w:r w:rsidR="004E530C" w:rsidRPr="00F803C2">
        <w:rPr>
          <w:rFonts w:ascii="Aptos" w:hAnsi="Aptos" w:cs="Arial"/>
          <w:sz w:val="30"/>
          <w:szCs w:val="30"/>
        </w:rPr>
        <w:t xml:space="preserve"> winery and cellars. </w:t>
      </w:r>
      <w:proofErr w:type="gramStart"/>
      <w:r w:rsidR="004E530C" w:rsidRPr="00F803C2">
        <w:rPr>
          <w:rFonts w:ascii="Aptos" w:hAnsi="Aptos" w:cs="Arial"/>
          <w:sz w:val="30"/>
          <w:szCs w:val="30"/>
        </w:rPr>
        <w:t>Also</w:t>
      </w:r>
      <w:proofErr w:type="gramEnd"/>
      <w:r w:rsidR="004E530C" w:rsidRPr="00F803C2">
        <w:rPr>
          <w:rFonts w:ascii="Aptos" w:hAnsi="Aptos" w:cs="Arial"/>
          <w:sz w:val="30"/>
          <w:szCs w:val="30"/>
        </w:rPr>
        <w:t xml:space="preserve"> two coloured photographs from Tony Robinson' s walk around Bendigo, </w:t>
      </w:r>
      <w:proofErr w:type="spellStart"/>
      <w:r w:rsidR="004E530C" w:rsidRPr="00F803C2">
        <w:rPr>
          <w:rFonts w:ascii="Aptos" w:hAnsi="Aptos" w:cs="Arial"/>
          <w:sz w:val="30"/>
          <w:szCs w:val="30"/>
        </w:rPr>
        <w:t>Kahland</w:t>
      </w:r>
      <w:proofErr w:type="spellEnd"/>
      <w:r w:rsidR="004E530C" w:rsidRPr="00F803C2">
        <w:rPr>
          <w:rFonts w:ascii="Aptos" w:hAnsi="Aptos" w:cs="Arial"/>
          <w:sz w:val="30"/>
          <w:szCs w:val="30"/>
        </w:rPr>
        <w:t xml:space="preserve"> street - Lynden house built 1873 wine cellar.</w:t>
      </w:r>
    </w:p>
    <w:p w14:paraId="304D9399" w14:textId="6D0E8A07" w:rsidR="004E530C" w:rsidRPr="00F803C2" w:rsidRDefault="00F803C2" w:rsidP="004E530C">
      <w:pPr>
        <w:pStyle w:val="NormalWeb"/>
        <w:rPr>
          <w:rFonts w:ascii="Aptos" w:hAnsi="Aptos" w:cs="Arial"/>
          <w:sz w:val="30"/>
          <w:szCs w:val="30"/>
        </w:rPr>
      </w:pPr>
      <w:r w:rsidRPr="00F803C2">
        <w:rPr>
          <w:rFonts w:ascii="Aptos" w:hAnsi="Aptos" w:cs="Arial"/>
          <w:sz w:val="30"/>
          <w:szCs w:val="30"/>
        </w:rPr>
        <w:t>4030.</w:t>
      </w:r>
      <w:r w:rsidR="004E530C" w:rsidRPr="00F803C2">
        <w:rPr>
          <w:rFonts w:ascii="Aptos" w:hAnsi="Aptos" w:cs="Arial"/>
          <w:sz w:val="30"/>
          <w:szCs w:val="30"/>
        </w:rPr>
        <w:t>13</w:t>
      </w:r>
      <w:r w:rsidRPr="00F803C2">
        <w:rPr>
          <w:rFonts w:ascii="Aptos" w:hAnsi="Aptos" w:cs="Arial"/>
          <w:sz w:val="30"/>
          <w:szCs w:val="30"/>
        </w:rPr>
        <w:t>.</w:t>
      </w:r>
      <w:r w:rsidR="004E530C" w:rsidRPr="00F803C2">
        <w:rPr>
          <w:rFonts w:ascii="Aptos" w:hAnsi="Aptos" w:cs="Arial"/>
          <w:sz w:val="30"/>
          <w:szCs w:val="30"/>
        </w:rPr>
        <w:t xml:space="preserve"> several letters from James and Dinah Jeal to their parents detailing their travels on the </w:t>
      </w:r>
      <w:proofErr w:type="gramStart"/>
      <w:r w:rsidR="004E530C" w:rsidRPr="00F803C2">
        <w:rPr>
          <w:rFonts w:ascii="Aptos" w:hAnsi="Aptos" w:cs="Arial"/>
          <w:sz w:val="30"/>
          <w:szCs w:val="30"/>
        </w:rPr>
        <w:t>goldfields</w:t>
      </w:r>
      <w:proofErr w:type="gramEnd"/>
      <w:r w:rsidR="004E530C" w:rsidRPr="00F803C2">
        <w:rPr>
          <w:rFonts w:ascii="Aptos" w:hAnsi="Aptos" w:cs="Arial"/>
          <w:sz w:val="30"/>
          <w:szCs w:val="30"/>
        </w:rPr>
        <w:t xml:space="preserve"> dates from 1855 to 1865.</w:t>
      </w:r>
    </w:p>
    <w:p w14:paraId="2B2418FE" w14:textId="61D22886" w:rsidR="004E530C" w:rsidRPr="00F803C2" w:rsidRDefault="00F803C2" w:rsidP="004E530C">
      <w:pPr>
        <w:pStyle w:val="NormalWeb"/>
        <w:rPr>
          <w:rFonts w:ascii="Aptos" w:hAnsi="Aptos" w:cs="Arial"/>
          <w:sz w:val="30"/>
          <w:szCs w:val="30"/>
        </w:rPr>
      </w:pPr>
      <w:r w:rsidRPr="00F803C2">
        <w:rPr>
          <w:rFonts w:ascii="Aptos" w:hAnsi="Aptos" w:cs="Arial"/>
          <w:sz w:val="30"/>
          <w:szCs w:val="30"/>
        </w:rPr>
        <w:t>4030.</w:t>
      </w:r>
      <w:r w:rsidR="004E530C" w:rsidRPr="00F803C2">
        <w:rPr>
          <w:rFonts w:ascii="Aptos" w:hAnsi="Aptos" w:cs="Arial"/>
          <w:sz w:val="30"/>
          <w:szCs w:val="30"/>
        </w:rPr>
        <w:t>14</w:t>
      </w:r>
      <w:r w:rsidRPr="00F803C2">
        <w:rPr>
          <w:rFonts w:ascii="Aptos" w:hAnsi="Aptos" w:cs="Arial"/>
          <w:sz w:val="30"/>
          <w:szCs w:val="30"/>
        </w:rPr>
        <w:t>.</w:t>
      </w:r>
      <w:r w:rsidR="004E530C" w:rsidRPr="00F803C2">
        <w:rPr>
          <w:rFonts w:ascii="Aptos" w:hAnsi="Aptos" w:cs="Arial"/>
          <w:sz w:val="30"/>
          <w:szCs w:val="30"/>
        </w:rPr>
        <w:t xml:space="preserve"> Photocopy of a six pages hand written letter to a Walter Edis </w:t>
      </w:r>
      <w:proofErr w:type="gramStart"/>
      <w:r w:rsidR="004E530C" w:rsidRPr="00F803C2">
        <w:rPr>
          <w:rFonts w:ascii="Aptos" w:hAnsi="Aptos" w:cs="Arial"/>
          <w:sz w:val="30"/>
          <w:szCs w:val="30"/>
        </w:rPr>
        <w:t>(?</w:t>
      </w:r>
      <w:r w:rsidRPr="00F803C2">
        <w:rPr>
          <w:rFonts w:ascii="Aptos" w:hAnsi="Aptos" w:cs="Arial"/>
          <w:sz w:val="30"/>
          <w:szCs w:val="30"/>
        </w:rPr>
        <w:t>.</w:t>
      </w:r>
      <w:proofErr w:type="gramEnd"/>
      <w:r w:rsidR="004E530C" w:rsidRPr="00F803C2">
        <w:rPr>
          <w:rFonts w:ascii="Aptos" w:hAnsi="Aptos" w:cs="Arial"/>
          <w:sz w:val="30"/>
          <w:szCs w:val="30"/>
        </w:rPr>
        <w:t xml:space="preserve"> in England from a J. Wharton </w:t>
      </w:r>
      <w:proofErr w:type="gramStart"/>
      <w:r w:rsidR="004E530C" w:rsidRPr="00F803C2">
        <w:rPr>
          <w:rFonts w:ascii="Aptos" w:hAnsi="Aptos" w:cs="Arial"/>
          <w:sz w:val="30"/>
          <w:szCs w:val="30"/>
        </w:rPr>
        <w:t>(?</w:t>
      </w:r>
      <w:r w:rsidRPr="00F803C2">
        <w:rPr>
          <w:rFonts w:ascii="Aptos" w:hAnsi="Aptos" w:cs="Arial"/>
          <w:sz w:val="30"/>
          <w:szCs w:val="30"/>
        </w:rPr>
        <w:t>.</w:t>
      </w:r>
      <w:proofErr w:type="gramEnd"/>
      <w:r w:rsidR="004E530C" w:rsidRPr="00F803C2">
        <w:rPr>
          <w:rFonts w:ascii="Aptos" w:hAnsi="Aptos" w:cs="Arial"/>
          <w:sz w:val="30"/>
          <w:szCs w:val="30"/>
        </w:rPr>
        <w:t xml:space="preserve"> from Woodstock on Loddon, detailing his boat trip to Melbourne and the train trip to Marong where he is working. Letter dated July 9th, 1923.</w:t>
      </w:r>
    </w:p>
    <w:p w14:paraId="22DF9BE5" w14:textId="566991CB" w:rsidR="004E530C" w:rsidRPr="00F803C2" w:rsidRDefault="00F803C2" w:rsidP="004E530C">
      <w:pPr>
        <w:pStyle w:val="NormalWeb"/>
        <w:rPr>
          <w:rFonts w:ascii="Aptos" w:hAnsi="Aptos" w:cs="Arial"/>
          <w:sz w:val="30"/>
          <w:szCs w:val="30"/>
        </w:rPr>
      </w:pPr>
      <w:r w:rsidRPr="00F803C2">
        <w:rPr>
          <w:rFonts w:ascii="Aptos" w:hAnsi="Aptos" w:cs="Arial"/>
          <w:sz w:val="30"/>
          <w:szCs w:val="30"/>
        </w:rPr>
        <w:t>4030.</w:t>
      </w:r>
      <w:r w:rsidR="004E530C" w:rsidRPr="00F803C2">
        <w:rPr>
          <w:rFonts w:ascii="Aptos" w:hAnsi="Aptos" w:cs="Arial"/>
          <w:sz w:val="30"/>
          <w:szCs w:val="30"/>
        </w:rPr>
        <w:t>15</w:t>
      </w:r>
      <w:r w:rsidRPr="00F803C2">
        <w:rPr>
          <w:rFonts w:ascii="Aptos" w:hAnsi="Aptos" w:cs="Arial"/>
          <w:sz w:val="30"/>
          <w:szCs w:val="30"/>
        </w:rPr>
        <w:t>.</w:t>
      </w:r>
      <w:r w:rsidR="004E530C" w:rsidRPr="00F803C2">
        <w:rPr>
          <w:rFonts w:ascii="Aptos" w:hAnsi="Aptos" w:cs="Arial"/>
          <w:sz w:val="30"/>
          <w:szCs w:val="30"/>
        </w:rPr>
        <w:t xml:space="preserve"> The history of T.C. Watts &amp; Son, real estate agents in Bendigo by Edith Lunn. September 30th, 2000.</w:t>
      </w:r>
    </w:p>
    <w:p w14:paraId="776C6EF0" w14:textId="2B0AEEEA" w:rsidR="004E530C" w:rsidRPr="00F803C2" w:rsidRDefault="00F803C2" w:rsidP="004E530C">
      <w:pPr>
        <w:pStyle w:val="NormalWeb"/>
        <w:rPr>
          <w:rFonts w:ascii="Aptos" w:hAnsi="Aptos" w:cs="Arial"/>
          <w:sz w:val="30"/>
          <w:szCs w:val="30"/>
        </w:rPr>
      </w:pPr>
      <w:r w:rsidRPr="00F803C2">
        <w:rPr>
          <w:rFonts w:ascii="Aptos" w:hAnsi="Aptos" w:cs="Arial"/>
          <w:sz w:val="30"/>
          <w:szCs w:val="30"/>
        </w:rPr>
        <w:t>4030.</w:t>
      </w:r>
      <w:r w:rsidR="004E530C" w:rsidRPr="00F803C2">
        <w:rPr>
          <w:rFonts w:ascii="Aptos" w:hAnsi="Aptos" w:cs="Arial"/>
          <w:sz w:val="30"/>
          <w:szCs w:val="30"/>
        </w:rPr>
        <w:t>16</w:t>
      </w:r>
      <w:r w:rsidRPr="00F803C2">
        <w:rPr>
          <w:rFonts w:ascii="Aptos" w:hAnsi="Aptos" w:cs="Arial"/>
          <w:sz w:val="30"/>
          <w:szCs w:val="30"/>
        </w:rPr>
        <w:t>.</w:t>
      </w:r>
      <w:r w:rsidR="004E530C" w:rsidRPr="00F803C2">
        <w:rPr>
          <w:rFonts w:ascii="Aptos" w:hAnsi="Aptos" w:cs="Arial"/>
          <w:sz w:val="30"/>
          <w:szCs w:val="30"/>
        </w:rPr>
        <w:t xml:space="preserve"> Medals created by Messrs Joseph and Co. Pall Mall, Sandhurst and Melbourne with special reference to ''Champion Medals'' created for the Bendigo Rifles and other Victorian forces. 1858 to 1885. Compiled by Angus Pearson December 2012.</w:t>
      </w:r>
    </w:p>
    <w:p w14:paraId="15E8E9B9" w14:textId="5D7C5C80" w:rsidR="004E530C" w:rsidRPr="00F803C2" w:rsidRDefault="00F803C2" w:rsidP="004E530C">
      <w:pPr>
        <w:pStyle w:val="NormalWeb"/>
        <w:rPr>
          <w:rFonts w:ascii="Aptos" w:hAnsi="Aptos" w:cs="Arial"/>
          <w:sz w:val="30"/>
          <w:szCs w:val="30"/>
        </w:rPr>
      </w:pPr>
      <w:r w:rsidRPr="00F803C2">
        <w:rPr>
          <w:rFonts w:ascii="Aptos" w:hAnsi="Aptos" w:cs="Arial"/>
          <w:sz w:val="30"/>
          <w:szCs w:val="30"/>
        </w:rPr>
        <w:lastRenderedPageBreak/>
        <w:t>4030.</w:t>
      </w:r>
      <w:r w:rsidR="004E530C" w:rsidRPr="00F803C2">
        <w:rPr>
          <w:rFonts w:ascii="Aptos" w:hAnsi="Aptos" w:cs="Arial"/>
          <w:sz w:val="30"/>
          <w:szCs w:val="30"/>
        </w:rPr>
        <w:t>17</w:t>
      </w:r>
      <w:r w:rsidRPr="00F803C2">
        <w:rPr>
          <w:rFonts w:ascii="Aptos" w:hAnsi="Aptos" w:cs="Arial"/>
          <w:sz w:val="30"/>
          <w:szCs w:val="30"/>
        </w:rPr>
        <w:t>.</w:t>
      </w:r>
      <w:r w:rsidR="004E530C" w:rsidRPr="00F803C2">
        <w:rPr>
          <w:rFonts w:ascii="Aptos" w:hAnsi="Aptos" w:cs="Arial"/>
          <w:sz w:val="30"/>
          <w:szCs w:val="30"/>
        </w:rPr>
        <w:t xml:space="preserve"> Talk by Jim Evans at September 202 meeting of the Bendigo Historical Society. The Inimitable Charles Thatcher, colonial minstrel.</w:t>
      </w:r>
    </w:p>
    <w:p w14:paraId="235B0D7D" w14:textId="06F57E02" w:rsidR="004E530C" w:rsidRPr="00F803C2" w:rsidRDefault="00F803C2" w:rsidP="004E530C">
      <w:pPr>
        <w:pStyle w:val="NormalWeb"/>
        <w:rPr>
          <w:rFonts w:ascii="Aptos" w:hAnsi="Aptos" w:cs="Arial"/>
          <w:sz w:val="30"/>
          <w:szCs w:val="30"/>
        </w:rPr>
      </w:pPr>
      <w:r w:rsidRPr="00F803C2">
        <w:rPr>
          <w:rFonts w:ascii="Aptos" w:hAnsi="Aptos" w:cs="Arial"/>
          <w:sz w:val="30"/>
          <w:szCs w:val="30"/>
        </w:rPr>
        <w:t>4030.</w:t>
      </w:r>
      <w:r w:rsidR="004E530C" w:rsidRPr="00F803C2">
        <w:rPr>
          <w:rFonts w:ascii="Aptos" w:hAnsi="Aptos" w:cs="Arial"/>
          <w:sz w:val="30"/>
          <w:szCs w:val="30"/>
        </w:rPr>
        <w:t>18</w:t>
      </w:r>
      <w:r w:rsidRPr="00F803C2">
        <w:rPr>
          <w:rFonts w:ascii="Aptos" w:hAnsi="Aptos" w:cs="Arial"/>
          <w:sz w:val="30"/>
          <w:szCs w:val="30"/>
        </w:rPr>
        <w:t>.</w:t>
      </w:r>
      <w:r w:rsidR="004E530C" w:rsidRPr="00F803C2">
        <w:rPr>
          <w:rFonts w:ascii="Aptos" w:hAnsi="Aptos" w:cs="Arial"/>
          <w:sz w:val="30"/>
          <w:szCs w:val="30"/>
        </w:rPr>
        <w:t xml:space="preserve"> Six pages typewritten document titled: C.R. Thatcher, the local songster. Date and author unknown.</w:t>
      </w:r>
    </w:p>
    <w:p w14:paraId="77213F7C" w14:textId="12EFCE99" w:rsidR="004E530C" w:rsidRPr="00F803C2" w:rsidRDefault="00F803C2" w:rsidP="004E530C">
      <w:pPr>
        <w:pStyle w:val="NormalWeb"/>
        <w:rPr>
          <w:rFonts w:ascii="Aptos" w:hAnsi="Aptos" w:cs="Arial"/>
          <w:sz w:val="30"/>
          <w:szCs w:val="30"/>
        </w:rPr>
      </w:pPr>
      <w:r w:rsidRPr="00F803C2">
        <w:rPr>
          <w:rFonts w:ascii="Aptos" w:hAnsi="Aptos" w:cs="Arial"/>
          <w:sz w:val="30"/>
          <w:szCs w:val="30"/>
        </w:rPr>
        <w:t>4030.</w:t>
      </w:r>
      <w:r w:rsidR="004E530C" w:rsidRPr="00F803C2">
        <w:rPr>
          <w:rFonts w:ascii="Aptos" w:hAnsi="Aptos" w:cs="Arial"/>
          <w:sz w:val="30"/>
          <w:szCs w:val="30"/>
        </w:rPr>
        <w:t>19</w:t>
      </w:r>
      <w:r w:rsidRPr="00F803C2">
        <w:rPr>
          <w:rFonts w:ascii="Aptos" w:hAnsi="Aptos" w:cs="Arial"/>
          <w:sz w:val="30"/>
          <w:szCs w:val="30"/>
        </w:rPr>
        <w:t>.</w:t>
      </w:r>
      <w:r w:rsidR="004E530C" w:rsidRPr="00F803C2">
        <w:rPr>
          <w:rFonts w:ascii="Aptos" w:hAnsi="Aptos" w:cs="Arial"/>
          <w:sz w:val="30"/>
          <w:szCs w:val="30"/>
        </w:rPr>
        <w:t xml:space="preserve"> Music sheet. The Chinaman. Thatcher's colonial songs as written and sung by Charles Robert Thatcher during the goldrushes in the Shamrock hotel, Bendigo.</w:t>
      </w:r>
    </w:p>
    <w:p w14:paraId="518D7866" w14:textId="14D57C15" w:rsidR="004E530C" w:rsidRPr="00F803C2" w:rsidRDefault="00F803C2" w:rsidP="004E530C">
      <w:pPr>
        <w:pStyle w:val="NormalWeb"/>
        <w:rPr>
          <w:rFonts w:ascii="Aptos" w:hAnsi="Aptos" w:cs="Arial"/>
          <w:sz w:val="30"/>
          <w:szCs w:val="30"/>
        </w:rPr>
      </w:pPr>
      <w:r w:rsidRPr="00F803C2">
        <w:rPr>
          <w:rFonts w:ascii="Aptos" w:hAnsi="Aptos" w:cs="Arial"/>
          <w:sz w:val="30"/>
          <w:szCs w:val="30"/>
        </w:rPr>
        <w:t>4030.</w:t>
      </w:r>
      <w:r w:rsidR="004E530C" w:rsidRPr="00F803C2">
        <w:rPr>
          <w:rFonts w:ascii="Aptos" w:hAnsi="Aptos" w:cs="Arial"/>
          <w:sz w:val="30"/>
          <w:szCs w:val="30"/>
        </w:rPr>
        <w:t>20</w:t>
      </w:r>
      <w:r w:rsidRPr="00F803C2">
        <w:rPr>
          <w:rFonts w:ascii="Aptos" w:hAnsi="Aptos" w:cs="Arial"/>
          <w:sz w:val="30"/>
          <w:szCs w:val="30"/>
        </w:rPr>
        <w:t>.</w:t>
      </w:r>
      <w:r w:rsidR="004E530C" w:rsidRPr="00F803C2">
        <w:rPr>
          <w:rFonts w:ascii="Aptos" w:hAnsi="Aptos" w:cs="Arial"/>
          <w:sz w:val="30"/>
          <w:szCs w:val="30"/>
        </w:rPr>
        <w:t xml:space="preserve"> Heidi Teague young historian award two pages detailing the criteria for the award, a newspaper obituary for Heidi Teague and a </w:t>
      </w:r>
      <w:proofErr w:type="gramStart"/>
      <w:r w:rsidR="004E530C" w:rsidRPr="00F803C2">
        <w:rPr>
          <w:rFonts w:ascii="Aptos" w:hAnsi="Aptos" w:cs="Arial"/>
          <w:sz w:val="30"/>
          <w:szCs w:val="30"/>
        </w:rPr>
        <w:t>twenty five</w:t>
      </w:r>
      <w:proofErr w:type="gramEnd"/>
      <w:r w:rsidR="004E530C" w:rsidRPr="00F803C2">
        <w:rPr>
          <w:rFonts w:ascii="Aptos" w:hAnsi="Aptos" w:cs="Arial"/>
          <w:sz w:val="30"/>
          <w:szCs w:val="30"/>
        </w:rPr>
        <w:t xml:space="preserve"> pages transcribe interview of Heidi Teague, Heidi was interviewed by Ines Tyson and transcribed by Carol Woolman in 2009.</w:t>
      </w:r>
    </w:p>
    <w:p w14:paraId="3B50C0BD" w14:textId="5D05E374" w:rsidR="004E530C" w:rsidRPr="00F803C2" w:rsidRDefault="00F803C2" w:rsidP="004E530C">
      <w:pPr>
        <w:pStyle w:val="NormalWeb"/>
        <w:rPr>
          <w:rFonts w:ascii="Aptos" w:hAnsi="Aptos" w:cs="Arial"/>
          <w:sz w:val="30"/>
          <w:szCs w:val="30"/>
        </w:rPr>
      </w:pPr>
      <w:r w:rsidRPr="00F803C2">
        <w:rPr>
          <w:rFonts w:ascii="Aptos" w:hAnsi="Aptos" w:cs="Arial"/>
          <w:sz w:val="30"/>
          <w:szCs w:val="30"/>
        </w:rPr>
        <w:t>4030.</w:t>
      </w:r>
      <w:r w:rsidR="004E530C" w:rsidRPr="00F803C2">
        <w:rPr>
          <w:rFonts w:ascii="Aptos" w:hAnsi="Aptos" w:cs="Arial"/>
          <w:sz w:val="30"/>
          <w:szCs w:val="30"/>
        </w:rPr>
        <w:t>21</w:t>
      </w:r>
      <w:r w:rsidRPr="00F803C2">
        <w:rPr>
          <w:rFonts w:ascii="Aptos" w:hAnsi="Aptos" w:cs="Arial"/>
          <w:sz w:val="30"/>
          <w:szCs w:val="30"/>
        </w:rPr>
        <w:t>.</w:t>
      </w:r>
      <w:r w:rsidR="004E530C" w:rsidRPr="00F803C2">
        <w:rPr>
          <w:rFonts w:ascii="Aptos" w:hAnsi="Aptos" w:cs="Arial"/>
          <w:sz w:val="30"/>
          <w:szCs w:val="30"/>
        </w:rPr>
        <w:t xml:space="preserve"> Photograph of Richard Bertram Taylor in military uniform, Richard was killed in action in WWI. </w:t>
      </w:r>
      <w:proofErr w:type="gramStart"/>
      <w:r w:rsidR="004E530C" w:rsidRPr="00F803C2">
        <w:rPr>
          <w:rFonts w:ascii="Aptos" w:hAnsi="Aptos" w:cs="Arial"/>
          <w:sz w:val="30"/>
          <w:szCs w:val="30"/>
        </w:rPr>
        <w:t>Also</w:t>
      </w:r>
      <w:proofErr w:type="gramEnd"/>
      <w:r w:rsidR="004E530C" w:rsidRPr="00F803C2">
        <w:rPr>
          <w:rFonts w:ascii="Aptos" w:hAnsi="Aptos" w:cs="Arial"/>
          <w:sz w:val="30"/>
          <w:szCs w:val="30"/>
        </w:rPr>
        <w:t xml:space="preserve"> a brief family history</w:t>
      </w:r>
    </w:p>
    <w:p w14:paraId="23FEEAC7" w14:textId="45F3D153" w:rsidR="004E530C" w:rsidRPr="00F803C2" w:rsidRDefault="00F803C2" w:rsidP="004E530C">
      <w:pPr>
        <w:pStyle w:val="NormalWeb"/>
        <w:rPr>
          <w:rFonts w:ascii="Aptos" w:hAnsi="Aptos" w:cs="Arial"/>
          <w:sz w:val="30"/>
          <w:szCs w:val="30"/>
        </w:rPr>
      </w:pPr>
      <w:r w:rsidRPr="00F803C2">
        <w:rPr>
          <w:rFonts w:ascii="Aptos" w:hAnsi="Aptos" w:cs="Arial"/>
          <w:sz w:val="30"/>
          <w:szCs w:val="30"/>
        </w:rPr>
        <w:t>4030.</w:t>
      </w:r>
      <w:r w:rsidR="004E530C" w:rsidRPr="00F803C2">
        <w:rPr>
          <w:rFonts w:ascii="Aptos" w:hAnsi="Aptos" w:cs="Arial"/>
          <w:sz w:val="30"/>
          <w:szCs w:val="30"/>
        </w:rPr>
        <w:t>22</w:t>
      </w:r>
      <w:r w:rsidRPr="00F803C2">
        <w:rPr>
          <w:rFonts w:ascii="Aptos" w:hAnsi="Aptos" w:cs="Arial"/>
          <w:sz w:val="30"/>
          <w:szCs w:val="30"/>
        </w:rPr>
        <w:t>.</w:t>
      </w:r>
      <w:r w:rsidR="004E530C" w:rsidRPr="00F803C2">
        <w:rPr>
          <w:rFonts w:ascii="Aptos" w:hAnsi="Aptos" w:cs="Arial"/>
          <w:sz w:val="30"/>
          <w:szCs w:val="30"/>
        </w:rPr>
        <w:t xml:space="preserve"> Six pages typewritten letter from John Stuart, Assistant Surgeon Royal Navy to chief Secretary </w:t>
      </w:r>
      <w:proofErr w:type="gramStart"/>
      <w:r w:rsidR="004E530C" w:rsidRPr="00F803C2">
        <w:rPr>
          <w:rFonts w:ascii="Aptos" w:hAnsi="Aptos" w:cs="Arial"/>
          <w:sz w:val="30"/>
          <w:szCs w:val="30"/>
        </w:rPr>
        <w:t>The</w:t>
      </w:r>
      <w:proofErr w:type="gramEnd"/>
      <w:r w:rsidR="004E530C" w:rsidRPr="00F803C2">
        <w:rPr>
          <w:rFonts w:ascii="Aptos" w:hAnsi="Aptos" w:cs="Arial"/>
          <w:sz w:val="30"/>
          <w:szCs w:val="30"/>
        </w:rPr>
        <w:t xml:space="preserve"> Honourable C. Haines dated Sandhurst 27th May, 1857 regarding Chinese protectorate.</w:t>
      </w:r>
    </w:p>
    <w:p w14:paraId="05819F26" w14:textId="35B2447B" w:rsidR="004E530C" w:rsidRPr="00F803C2" w:rsidRDefault="00F803C2" w:rsidP="004E530C">
      <w:pPr>
        <w:pStyle w:val="NormalWeb"/>
        <w:rPr>
          <w:rFonts w:ascii="Aptos" w:hAnsi="Aptos" w:cs="Arial"/>
          <w:sz w:val="30"/>
          <w:szCs w:val="30"/>
        </w:rPr>
      </w:pPr>
      <w:r w:rsidRPr="00F803C2">
        <w:rPr>
          <w:rFonts w:ascii="Aptos" w:hAnsi="Aptos" w:cs="Arial"/>
          <w:sz w:val="30"/>
          <w:szCs w:val="30"/>
        </w:rPr>
        <w:t>4030.</w:t>
      </w:r>
      <w:r w:rsidR="004E530C" w:rsidRPr="00F803C2">
        <w:rPr>
          <w:rFonts w:ascii="Aptos" w:hAnsi="Aptos" w:cs="Arial"/>
          <w:sz w:val="30"/>
          <w:szCs w:val="30"/>
        </w:rPr>
        <w:t>23</w:t>
      </w:r>
      <w:r w:rsidRPr="00F803C2">
        <w:rPr>
          <w:rFonts w:ascii="Aptos" w:hAnsi="Aptos" w:cs="Arial"/>
          <w:sz w:val="30"/>
          <w:szCs w:val="30"/>
        </w:rPr>
        <w:t>.</w:t>
      </w:r>
      <w:r w:rsidR="004E530C" w:rsidRPr="00F803C2">
        <w:rPr>
          <w:rFonts w:ascii="Aptos" w:hAnsi="Aptos" w:cs="Arial"/>
          <w:sz w:val="30"/>
          <w:szCs w:val="30"/>
        </w:rPr>
        <w:t xml:space="preserve"> Eight pages biography with photos of Sister Clara Stewart.</w:t>
      </w:r>
    </w:p>
    <w:p w14:paraId="58C339E3" w14:textId="12F9E8AB" w:rsidR="004E530C" w:rsidRPr="00F803C2" w:rsidRDefault="00F803C2" w:rsidP="004E530C">
      <w:pPr>
        <w:pStyle w:val="NormalWeb"/>
        <w:rPr>
          <w:rFonts w:ascii="Aptos" w:hAnsi="Aptos" w:cs="Arial"/>
          <w:sz w:val="30"/>
          <w:szCs w:val="30"/>
        </w:rPr>
      </w:pPr>
      <w:r w:rsidRPr="00F803C2">
        <w:rPr>
          <w:rFonts w:ascii="Aptos" w:hAnsi="Aptos" w:cs="Arial"/>
          <w:sz w:val="30"/>
          <w:szCs w:val="30"/>
        </w:rPr>
        <w:t>4030.</w:t>
      </w:r>
      <w:r w:rsidR="004E530C" w:rsidRPr="00F803C2">
        <w:rPr>
          <w:rFonts w:ascii="Aptos" w:hAnsi="Aptos" w:cs="Arial"/>
          <w:sz w:val="30"/>
          <w:szCs w:val="30"/>
        </w:rPr>
        <w:t>24</w:t>
      </w:r>
      <w:r w:rsidRPr="00F803C2">
        <w:rPr>
          <w:rFonts w:ascii="Aptos" w:hAnsi="Aptos" w:cs="Arial"/>
          <w:sz w:val="30"/>
          <w:szCs w:val="30"/>
        </w:rPr>
        <w:t>.</w:t>
      </w:r>
      <w:r w:rsidR="004E530C" w:rsidRPr="00F803C2">
        <w:rPr>
          <w:rFonts w:ascii="Aptos" w:hAnsi="Aptos" w:cs="Arial"/>
          <w:sz w:val="30"/>
          <w:szCs w:val="30"/>
        </w:rPr>
        <w:t xml:space="preserve"> Two pages biography on John Boyd Watson (and sons</w:t>
      </w:r>
      <w:r w:rsidRPr="00F803C2">
        <w:rPr>
          <w:rFonts w:ascii="Aptos" w:hAnsi="Aptos" w:cs="Arial"/>
          <w:sz w:val="30"/>
          <w:szCs w:val="30"/>
        </w:rPr>
        <w:t>.</w:t>
      </w:r>
      <w:r w:rsidR="004E530C" w:rsidRPr="00F803C2">
        <w:rPr>
          <w:rFonts w:ascii="Aptos" w:hAnsi="Aptos" w:cs="Arial"/>
          <w:sz w:val="30"/>
          <w:szCs w:val="30"/>
        </w:rPr>
        <w:t xml:space="preserve"> by Rob Upson</w:t>
      </w:r>
    </w:p>
    <w:p w14:paraId="4C2789B6" w14:textId="185FB4A0" w:rsidR="004E530C" w:rsidRPr="00F803C2" w:rsidRDefault="00F803C2" w:rsidP="006D71C2">
      <w:pPr>
        <w:pStyle w:val="NormalWeb"/>
        <w:rPr>
          <w:rFonts w:ascii="Aptos" w:hAnsi="Aptos" w:cs="Arial"/>
          <w:sz w:val="30"/>
          <w:szCs w:val="30"/>
        </w:rPr>
      </w:pPr>
      <w:r w:rsidRPr="00F803C2">
        <w:rPr>
          <w:rFonts w:ascii="Aptos" w:hAnsi="Aptos" w:cs="Arial"/>
          <w:sz w:val="30"/>
          <w:szCs w:val="30"/>
        </w:rPr>
        <w:t>4030.</w:t>
      </w:r>
      <w:r w:rsidR="004E530C" w:rsidRPr="00F803C2">
        <w:rPr>
          <w:rFonts w:ascii="Aptos" w:hAnsi="Aptos" w:cs="Arial"/>
          <w:sz w:val="30"/>
          <w:szCs w:val="30"/>
        </w:rPr>
        <w:t>25</w:t>
      </w:r>
      <w:r w:rsidRPr="00F803C2">
        <w:rPr>
          <w:rFonts w:ascii="Aptos" w:hAnsi="Aptos" w:cs="Arial"/>
          <w:sz w:val="30"/>
          <w:szCs w:val="30"/>
        </w:rPr>
        <w:t>.</w:t>
      </w:r>
      <w:r w:rsidR="004E530C" w:rsidRPr="00F803C2">
        <w:rPr>
          <w:rFonts w:ascii="Aptos" w:hAnsi="Aptos" w:cs="Arial"/>
          <w:sz w:val="30"/>
          <w:szCs w:val="30"/>
        </w:rPr>
        <w:t xml:space="preserve"> History of Alick Wilkinson &amp; other grocers 1930 onwards. Compiled by Vernon and Garran Wilkinson.</w:t>
      </w:r>
    </w:p>
    <w:sectPr w:rsidR="004E530C" w:rsidRPr="00F803C2" w:rsidSect="00F803C2">
      <w:foot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B0DF2" w14:textId="77777777" w:rsidR="00F803C2" w:rsidRDefault="00F803C2" w:rsidP="00F803C2">
      <w:pPr>
        <w:spacing w:after="0" w:line="240" w:lineRule="auto"/>
      </w:pPr>
      <w:r>
        <w:separator/>
      </w:r>
    </w:p>
  </w:endnote>
  <w:endnote w:type="continuationSeparator" w:id="0">
    <w:p w14:paraId="33C6F8A2" w14:textId="77777777" w:rsidR="00F803C2" w:rsidRDefault="00F803C2" w:rsidP="00F80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3760655"/>
      <w:docPartObj>
        <w:docPartGallery w:val="Page Numbers (Bottom of Page)"/>
        <w:docPartUnique/>
      </w:docPartObj>
    </w:sdtPr>
    <w:sdtContent>
      <w:sdt>
        <w:sdtPr>
          <w:id w:val="-1769616900"/>
          <w:docPartObj>
            <w:docPartGallery w:val="Page Numbers (Top of Page)"/>
            <w:docPartUnique/>
          </w:docPartObj>
        </w:sdtPr>
        <w:sdtContent>
          <w:p w14:paraId="4F5F2134" w14:textId="2D171FBB" w:rsidR="00F803C2" w:rsidRDefault="00F803C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C157CCE" w14:textId="77777777" w:rsidR="00F803C2" w:rsidRDefault="00F80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9C4E2" w14:textId="77777777" w:rsidR="00F803C2" w:rsidRDefault="00F803C2" w:rsidP="00F803C2">
      <w:pPr>
        <w:spacing w:after="0" w:line="240" w:lineRule="auto"/>
      </w:pPr>
      <w:r>
        <w:separator/>
      </w:r>
    </w:p>
  </w:footnote>
  <w:footnote w:type="continuationSeparator" w:id="0">
    <w:p w14:paraId="05885A77" w14:textId="77777777" w:rsidR="00F803C2" w:rsidRDefault="00F803C2" w:rsidP="00F803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65"/>
    <w:rsid w:val="001D258E"/>
    <w:rsid w:val="00420D49"/>
    <w:rsid w:val="004E530C"/>
    <w:rsid w:val="006D71C2"/>
    <w:rsid w:val="00906854"/>
    <w:rsid w:val="00B77665"/>
    <w:rsid w:val="00F803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C8AAC"/>
  <w15:chartTrackingRefBased/>
  <w15:docId w15:val="{5C6E2855-A5F6-4893-B2FB-E4E7374B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685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F803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3C2"/>
  </w:style>
  <w:style w:type="paragraph" w:styleId="Footer">
    <w:name w:val="footer"/>
    <w:basedOn w:val="Normal"/>
    <w:link w:val="FooterChar"/>
    <w:uiPriority w:val="99"/>
    <w:unhideWhenUsed/>
    <w:rsid w:val="00F803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955327">
      <w:bodyDiv w:val="1"/>
      <w:marLeft w:val="0"/>
      <w:marRight w:val="0"/>
      <w:marTop w:val="0"/>
      <w:marBottom w:val="0"/>
      <w:divBdr>
        <w:top w:val="none" w:sz="0" w:space="0" w:color="auto"/>
        <w:left w:val="none" w:sz="0" w:space="0" w:color="auto"/>
        <w:bottom w:val="none" w:sz="0" w:space="0" w:color="auto"/>
        <w:right w:val="none" w:sz="0" w:space="0" w:color="auto"/>
      </w:divBdr>
    </w:div>
    <w:div w:id="483089798">
      <w:bodyDiv w:val="1"/>
      <w:marLeft w:val="0"/>
      <w:marRight w:val="0"/>
      <w:marTop w:val="0"/>
      <w:marBottom w:val="0"/>
      <w:divBdr>
        <w:top w:val="none" w:sz="0" w:space="0" w:color="auto"/>
        <w:left w:val="none" w:sz="0" w:space="0" w:color="auto"/>
        <w:bottom w:val="none" w:sz="0" w:space="0" w:color="auto"/>
        <w:right w:val="none" w:sz="0" w:space="0" w:color="auto"/>
      </w:divBdr>
    </w:div>
    <w:div w:id="857937040">
      <w:bodyDiv w:val="1"/>
      <w:marLeft w:val="0"/>
      <w:marRight w:val="0"/>
      <w:marTop w:val="0"/>
      <w:marBottom w:val="0"/>
      <w:divBdr>
        <w:top w:val="none" w:sz="0" w:space="0" w:color="auto"/>
        <w:left w:val="none" w:sz="0" w:space="0" w:color="auto"/>
        <w:bottom w:val="none" w:sz="0" w:space="0" w:color="auto"/>
        <w:right w:val="none" w:sz="0" w:space="0" w:color="auto"/>
      </w:divBdr>
    </w:div>
    <w:div w:id="104622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Poustie</dc:creator>
  <cp:keywords/>
  <dc:description/>
  <cp:lastModifiedBy>BHS Volunteers</cp:lastModifiedBy>
  <cp:revision>2</cp:revision>
  <cp:lastPrinted>2024-11-05T03:25:00Z</cp:lastPrinted>
  <dcterms:created xsi:type="dcterms:W3CDTF">2024-11-05T03:30:00Z</dcterms:created>
  <dcterms:modified xsi:type="dcterms:W3CDTF">2024-11-05T03:30:00Z</dcterms:modified>
</cp:coreProperties>
</file>