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D508" w14:textId="77777777" w:rsidR="006D71C2" w:rsidRPr="006D71C2" w:rsidRDefault="006D71C2" w:rsidP="006D71C2">
      <w:pPr>
        <w:pStyle w:val="NormalWeb"/>
        <w:rPr>
          <w:rFonts w:ascii="Arial" w:hAnsi="Arial" w:cs="Arial"/>
          <w:b/>
          <w:bCs/>
          <w:sz w:val="20"/>
          <w:szCs w:val="20"/>
          <w:u w:val="single"/>
        </w:rPr>
      </w:pPr>
      <w:r w:rsidRPr="006D71C2">
        <w:rPr>
          <w:b/>
          <w:bCs/>
          <w:u w:val="single"/>
        </w:rPr>
        <w:t xml:space="preserve">4029 </w:t>
      </w:r>
      <w:r w:rsidRPr="006D71C2">
        <w:rPr>
          <w:rFonts w:ascii="Arial" w:hAnsi="Arial" w:cs="Arial"/>
          <w:b/>
          <w:bCs/>
          <w:sz w:val="20"/>
          <w:szCs w:val="20"/>
          <w:u w:val="single"/>
        </w:rPr>
        <w:t>Various documents in plastic folders.</w:t>
      </w:r>
    </w:p>
    <w:p w14:paraId="50E63DF1" w14:textId="77777777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topics are:</w:t>
      </w:r>
    </w:p>
    <w:p w14:paraId="2BE31C92" w14:textId="6C4CDF46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Public donations and organised charities in Bendigo (1850's to 1900's by Carol Holsworth.</w:t>
      </w:r>
    </w:p>
    <w:p w14:paraId="42CBD499" w14:textId="5C1E65E2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 spirit of Bendigo R711 and the loco driver on the return trip from Bendigo by Rod Giri, also several photographs of the train.</w:t>
      </w:r>
    </w:p>
    <w:p w14:paraId="20A7B6F8" w14:textId="153766D8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Diary of a new chum - Johnny Greenfield Gill.</w:t>
      </w:r>
    </w:p>
    <w:p w14:paraId="5D230336" w14:textId="09713AD9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Family history by Pat Hocking.</w:t>
      </w:r>
    </w:p>
    <w:p w14:paraId="233F1486" w14:textId="57EB4A28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 story of the </w:t>
      </w:r>
      <w:proofErr w:type="spellStart"/>
      <w:r>
        <w:rPr>
          <w:rFonts w:ascii="Arial" w:hAnsi="Arial" w:cs="Arial"/>
          <w:sz w:val="20"/>
          <w:szCs w:val="20"/>
        </w:rPr>
        <w:t>Gaylards</w:t>
      </w:r>
      <w:proofErr w:type="spellEnd"/>
      <w:r>
        <w:rPr>
          <w:rFonts w:ascii="Arial" w:hAnsi="Arial" w:cs="Arial"/>
          <w:sz w:val="20"/>
          <w:szCs w:val="20"/>
        </w:rPr>
        <w:t xml:space="preserve"> as told by Ella Gaylard.</w:t>
      </w:r>
    </w:p>
    <w:p w14:paraId="46030D5B" w14:textId="7888CAA0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Journalism- History first draft by Wayne Gregson.</w:t>
      </w:r>
    </w:p>
    <w:p w14:paraId="7E242A21" w14:textId="32D2641F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List of residents of Thistle Street, Bendigo approx. 1950's compiled by Cynthia Stringer.</w:t>
      </w:r>
    </w:p>
    <w:p w14:paraId="4C713E88" w14:textId="4C57C6D0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Sandhurst club history by David Cotton.</w:t>
      </w:r>
    </w:p>
    <w:p w14:paraId="2F78BBB4" w14:textId="5E72F353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Sandhurst boys centre compiled by Brian Dillon.</w:t>
      </w:r>
    </w:p>
    <w:p w14:paraId="45C5A921" w14:textId="36F27B5D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20E5F">
        <w:rPr>
          <w:rFonts w:ascii="Arial" w:hAnsi="Arial" w:cs="Arial"/>
          <w:sz w:val="20"/>
          <w:szCs w:val="20"/>
        </w:rPr>
        <w:t>Lily Street Walk</w:t>
      </w:r>
      <w:r>
        <w:rPr>
          <w:rFonts w:ascii="Arial" w:hAnsi="Arial" w:cs="Arial"/>
          <w:sz w:val="20"/>
          <w:szCs w:val="20"/>
        </w:rPr>
        <w:t xml:space="preserve"> 24/04/2018 notes by Jim Evans.</w:t>
      </w:r>
    </w:p>
    <w:p w14:paraId="4AF62E6E" w14:textId="0A5B49DC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Document - All things Bendigo, wine food and music fest.</w:t>
      </w:r>
    </w:p>
    <w:p w14:paraId="61600AD3" w14:textId="6B2D2468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White Hills Sandhurst copies of maps and two pages of district directory1908.</w:t>
      </w:r>
    </w:p>
    <w:p w14:paraId="3C8C2AD4" w14:textId="3DDA9F6B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Draft report of interview with Noel Smith of 5 Summit Drive, Kennington.</w:t>
      </w:r>
    </w:p>
    <w:p w14:paraId="6853C940" w14:textId="586B2163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Three brothers from Scotland by Rae Alexander Anderson. </w:t>
      </w:r>
      <w:r w:rsidR="00D20E5F">
        <w:rPr>
          <w:rFonts w:ascii="Arial" w:hAnsi="Arial" w:cs="Arial"/>
          <w:sz w:val="20"/>
          <w:szCs w:val="20"/>
        </w:rPr>
        <w:t>Also,</w:t>
      </w:r>
      <w:r>
        <w:rPr>
          <w:rFonts w:ascii="Arial" w:hAnsi="Arial" w:cs="Arial"/>
          <w:sz w:val="20"/>
          <w:szCs w:val="20"/>
        </w:rPr>
        <w:t xml:space="preserve"> seven newspaper articles by James </w:t>
      </w:r>
      <w:proofErr w:type="spellStart"/>
      <w:r>
        <w:rPr>
          <w:rFonts w:ascii="Arial" w:hAnsi="Arial" w:cs="Arial"/>
          <w:sz w:val="20"/>
          <w:szCs w:val="20"/>
        </w:rPr>
        <w:t>Lerk</w:t>
      </w:r>
      <w:proofErr w:type="spellEnd"/>
      <w:r>
        <w:rPr>
          <w:rFonts w:ascii="Arial" w:hAnsi="Arial" w:cs="Arial"/>
          <w:sz w:val="20"/>
          <w:szCs w:val="20"/>
        </w:rPr>
        <w:t xml:space="preserve"> on William, Alexander Rae and John Rae.</w:t>
      </w:r>
    </w:p>
    <w:p w14:paraId="715C8BF7" w14:textId="58447CE4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St. John Presbyterian church, Bendigo. Historical record.</w:t>
      </w:r>
    </w:p>
    <w:p w14:paraId="06727C45" w14:textId="567814B6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Journal of Thomas Llewellyn </w:t>
      </w:r>
      <w:proofErr w:type="spellStart"/>
      <w:r>
        <w:rPr>
          <w:rFonts w:ascii="Arial" w:hAnsi="Arial" w:cs="Arial"/>
          <w:sz w:val="20"/>
          <w:szCs w:val="20"/>
        </w:rPr>
        <w:t>Raston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1160827" w14:textId="2DF2BB66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Recollections of Sandhurst in the 1850's - Joseph Anderson Panton, 22 segments from Panton manuscript by Terry Davidson. </w:t>
      </w:r>
      <w:r w:rsidR="00D20E5F">
        <w:rPr>
          <w:rFonts w:ascii="Arial" w:hAnsi="Arial" w:cs="Arial"/>
          <w:sz w:val="20"/>
          <w:szCs w:val="20"/>
        </w:rPr>
        <w:t>Also,</w:t>
      </w:r>
      <w:r>
        <w:rPr>
          <w:rFonts w:ascii="Arial" w:hAnsi="Arial" w:cs="Arial"/>
          <w:sz w:val="20"/>
          <w:szCs w:val="20"/>
        </w:rPr>
        <w:t xml:space="preserve"> a photographs of a portrait of Joseph Panton.</w:t>
      </w:r>
    </w:p>
    <w:p w14:paraId="7543BCFF" w14:textId="71C07B37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Photocopy of letter of Chinese storekeepers, miners and residents to Joseph Anderson Panton esquire, resident warden of Bendigo dated August 28th</w:t>
      </w:r>
      <w:r w:rsidR="00D20E5F">
        <w:rPr>
          <w:rFonts w:ascii="Arial" w:hAnsi="Arial" w:cs="Arial"/>
          <w:sz w:val="20"/>
          <w:szCs w:val="20"/>
        </w:rPr>
        <w:t>, 1858,</w:t>
      </w:r>
      <w:r>
        <w:rPr>
          <w:rFonts w:ascii="Arial" w:hAnsi="Arial" w:cs="Arial"/>
          <w:sz w:val="20"/>
          <w:szCs w:val="20"/>
        </w:rPr>
        <w:t xml:space="preserve"> with transcription and the reply from Esquire Panton dated 29 August, 1858.</w:t>
      </w:r>
    </w:p>
    <w:p w14:paraId="42B67427" w14:textId="5ECCE0C0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View street reborn, tours of inspection ''welcome to </w:t>
      </w:r>
      <w:r w:rsidR="00D20E5F">
        <w:rPr>
          <w:rFonts w:ascii="Arial" w:hAnsi="Arial" w:cs="Arial"/>
          <w:sz w:val="20"/>
          <w:szCs w:val="20"/>
        </w:rPr>
        <w:t>View Street</w:t>
      </w:r>
      <w:r>
        <w:rPr>
          <w:rFonts w:ascii="Arial" w:hAnsi="Arial" w:cs="Arial"/>
          <w:sz w:val="20"/>
          <w:szCs w:val="20"/>
        </w:rPr>
        <w:t>'' view Street properties part of stage 1 of the project: National Trust Chambers, Temperance Hall, Art Gallery Annexe, Trades Hall, Bendigo Regional Arts Centre, Bendigo Regional Performing Arts Centre, Dudley House.</w:t>
      </w:r>
    </w:p>
    <w:p w14:paraId="6C92DD33" w14:textId="5FDC253A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View Street early 1900's in between and now. From handwritten notes by Mr. Bob Carr written in 1989. The handwriting has been transcribed by Beverly Ellis.</w:t>
      </w:r>
    </w:p>
    <w:p w14:paraId="593CCFFB" w14:textId="1B8D1443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Transcription of ''Diary of a voyage to the colony of Victoria and back'' June1856-September 1858 by Charles Groves.</w:t>
      </w:r>
    </w:p>
    <w:p w14:paraId="0D03C41A" w14:textId="0E4F214A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22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Adelaide Vale historic homestead built by Cr. John Harney. Tour notes prepared by the Central Victorian Branch of the National Trust.</w:t>
      </w:r>
    </w:p>
    <w:p w14:paraId="6486CCD8" w14:textId="0CBCCA49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Four pages essay titled Spanish Tomato Growers.</w:t>
      </w:r>
    </w:p>
    <w:p w14:paraId="226D6B8A" w14:textId="41A9010D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Eight pages of notes compiled by Leonard Henderson title: Trade token issuers of Bendigo district. The issuers mentioned are: Grieve, Hodgson, Stead and Williams.</w:t>
      </w:r>
    </w:p>
    <w:p w14:paraId="5AC34447" w14:textId="0B9A21D9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City of Bendigo tourist promotion Committee. Eight pages document describing the formation of committee for the promotion of tourism in the City of Bendigo.</w:t>
      </w:r>
    </w:p>
    <w:p w14:paraId="101F4C03" w14:textId="3311384E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Article ''The Birdman of Bendigo'' Bendigo Advertiser 17th January 1968 detailing the life of Mr. Redvers James Eddy.</w:t>
      </w:r>
    </w:p>
    <w:p w14:paraId="1BB3B801" w14:textId="5DE3140B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Speech presented by Miss Margaret Brennan on the occasion of the Drech</w:t>
      </w:r>
      <w:r w:rsidR="00D20E5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ler family reunion, Sunday 5th April 1987.</w:t>
      </w:r>
    </w:p>
    <w:p w14:paraId="58A6B895" w14:textId="74101A47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Robert Gray Ford - A man before his time! Talk by James </w:t>
      </w:r>
      <w:proofErr w:type="spellStart"/>
      <w:r>
        <w:rPr>
          <w:rFonts w:ascii="Arial" w:hAnsi="Arial" w:cs="Arial"/>
          <w:sz w:val="20"/>
          <w:szCs w:val="20"/>
        </w:rPr>
        <w:t>Lerk</w:t>
      </w:r>
      <w:proofErr w:type="spellEnd"/>
      <w:r>
        <w:rPr>
          <w:rFonts w:ascii="Arial" w:hAnsi="Arial" w:cs="Arial"/>
          <w:sz w:val="20"/>
          <w:szCs w:val="20"/>
        </w:rPr>
        <w:t xml:space="preserve"> to the Bendigo Historical Society 3 </w:t>
      </w:r>
      <w:r w:rsidR="00D20E5F">
        <w:rPr>
          <w:rFonts w:ascii="Arial" w:hAnsi="Arial" w:cs="Arial"/>
          <w:sz w:val="20"/>
          <w:szCs w:val="20"/>
        </w:rPr>
        <w:t>February</w:t>
      </w:r>
      <w:r>
        <w:rPr>
          <w:rFonts w:ascii="Arial" w:hAnsi="Arial" w:cs="Arial"/>
          <w:sz w:val="20"/>
          <w:szCs w:val="20"/>
        </w:rPr>
        <w:t xml:space="preserve"> 2006.</w:t>
      </w:r>
    </w:p>
    <w:p w14:paraId="0F040B24" w14:textId="6F328640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Copy of an article from The Bendigonian Annual from November 16, 1910. The demand for good music, how a Bendigo firm has met it. The article is about the life of Oscar Flight.</w:t>
      </w:r>
    </w:p>
    <w:p w14:paraId="292C23D8" w14:textId="005543F5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Five photocopies of the Bendigonian masthead showing the changes through the years, plus the notice of the final issue on April 8th, 1920.</w:t>
      </w:r>
    </w:p>
    <w:p w14:paraId="1D67DF0D" w14:textId="621CC779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 red ribbon rebellion &amp; the Bendigo petition, a proposal to commemorate a significant event in Bendigo. Also three different sizes poster for the August 26, 2016 re-enactment and two invitations to join the red ribbon agitation memorial.</w:t>
      </w:r>
    </w:p>
    <w:p w14:paraId="34E4B770" w14:textId="729B9FE3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Two </w:t>
      </w:r>
      <w:r w:rsidR="00D20E5F">
        <w:rPr>
          <w:rFonts w:ascii="Arial" w:hAnsi="Arial" w:cs="Arial"/>
          <w:sz w:val="20"/>
          <w:szCs w:val="20"/>
        </w:rPr>
        <w:t>handwritten</w:t>
      </w:r>
      <w:r>
        <w:rPr>
          <w:rFonts w:ascii="Arial" w:hAnsi="Arial" w:cs="Arial"/>
          <w:sz w:val="20"/>
          <w:szCs w:val="20"/>
        </w:rPr>
        <w:t xml:space="preserve"> pages of notes on the red ribbon rebellion.</w:t>
      </w:r>
    </w:p>
    <w:p w14:paraId="455E02A1" w14:textId="51066B16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Three pages of typewritten notes on the </w:t>
      </w:r>
      <w:proofErr w:type="spellStart"/>
      <w:r>
        <w:rPr>
          <w:rFonts w:ascii="Arial" w:hAnsi="Arial" w:cs="Arial"/>
          <w:sz w:val="20"/>
          <w:szCs w:val="20"/>
        </w:rPr>
        <w:t>Creeth</w:t>
      </w:r>
      <w:proofErr w:type="spellEnd"/>
      <w:r>
        <w:rPr>
          <w:rFonts w:ascii="Arial" w:hAnsi="Arial" w:cs="Arial"/>
          <w:sz w:val="20"/>
          <w:szCs w:val="20"/>
        </w:rPr>
        <w:t xml:space="preserve"> and Howie families.</w:t>
      </w:r>
    </w:p>
    <w:p w14:paraId="4297A425" w14:textId="7E471264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An Australian Edward Medallist - Joseph Davies honoured by Paul Street.</w:t>
      </w:r>
    </w:p>
    <w:p w14:paraId="4E80E81F" w14:textId="079979A6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A. H. Chisholm obituary.</w:t>
      </w:r>
    </w:p>
    <w:p w14:paraId="4255CE72" w14:textId="25DC7766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Catalogue auction sale of the entire collection of antique furniture, objects d'art etc of Mr. and Mrs S. Cragg.</w:t>
      </w:r>
    </w:p>
    <w:p w14:paraId="70DDB571" w14:textId="7FA5445E" w:rsidR="006D71C2" w:rsidRDefault="006D71C2" w:rsidP="006D71C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</w:t>
      </w:r>
      <w:r w:rsidR="00D20E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two coloured photographs of Cherry Tree Hotel in </w:t>
      </w:r>
      <w:r w:rsidR="00D20E5F">
        <w:rPr>
          <w:rFonts w:ascii="Arial" w:hAnsi="Arial" w:cs="Arial"/>
          <w:sz w:val="20"/>
          <w:szCs w:val="20"/>
        </w:rPr>
        <w:t>Melbourne Road</w:t>
      </w:r>
      <w:r>
        <w:rPr>
          <w:rFonts w:ascii="Arial" w:hAnsi="Arial" w:cs="Arial"/>
          <w:sz w:val="20"/>
          <w:szCs w:val="20"/>
        </w:rPr>
        <w:t xml:space="preserve"> just north of Tuckerman's lane, Big Hill. Photos taken March 2000 by Joan Paynter.</w:t>
      </w:r>
    </w:p>
    <w:p w14:paraId="04869B94" w14:textId="665FA345" w:rsidR="00B77665" w:rsidRPr="00B77665" w:rsidRDefault="00B77665" w:rsidP="00B77665">
      <w:pPr>
        <w:rPr>
          <w:b/>
          <w:bCs/>
          <w:u w:val="single"/>
        </w:rPr>
      </w:pPr>
    </w:p>
    <w:sectPr w:rsidR="00B77665" w:rsidRPr="00B77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65"/>
    <w:rsid w:val="00420D49"/>
    <w:rsid w:val="006D71C2"/>
    <w:rsid w:val="00906854"/>
    <w:rsid w:val="00B77665"/>
    <w:rsid w:val="00D20E5F"/>
    <w:rsid w:val="00D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66CC"/>
  <w15:chartTrackingRefBased/>
  <w15:docId w15:val="{5C6E2855-A5F6-4893-B2FB-E4E7374B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Poustie</dc:creator>
  <cp:keywords/>
  <dc:description/>
  <cp:lastModifiedBy>BHS Volunteers</cp:lastModifiedBy>
  <cp:revision>3</cp:revision>
  <dcterms:created xsi:type="dcterms:W3CDTF">2023-09-05T06:24:00Z</dcterms:created>
  <dcterms:modified xsi:type="dcterms:W3CDTF">2024-11-14T00:46:00Z</dcterms:modified>
</cp:coreProperties>
</file>