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446" w:rsidRPr="00326446" w:rsidRDefault="00326446" w:rsidP="00326446">
      <w:pPr>
        <w:spacing w:before="100" w:beforeAutospacing="1" w:after="100" w:afterAutospacing="1" w:line="240" w:lineRule="auto"/>
        <w:rPr>
          <w:rFonts w:ascii="Bookman Old Style" w:eastAsia="Times New Roman" w:hAnsi="Bookman Old Style" w:cs="Times New Roman"/>
          <w:sz w:val="32"/>
          <w:szCs w:val="24"/>
          <w:lang w:eastAsia="en-AU"/>
        </w:rPr>
      </w:pPr>
      <w:r w:rsidRPr="00326446">
        <w:rPr>
          <w:rFonts w:ascii="Bookman Old Style" w:eastAsia="Times New Roman" w:hAnsi="Bookman Old Style" w:cs="Times New Roman"/>
          <w:sz w:val="32"/>
          <w:szCs w:val="24"/>
          <w:lang w:eastAsia="en-AU"/>
        </w:rPr>
        <w:t>The former Johnston Street site of Collingwood Technical College is home to a modern artistic treasure – a large public mural painted by legendary US street artist, Keith Haring.</w:t>
      </w:r>
    </w:p>
    <w:p w:rsidR="00326446" w:rsidRPr="00326446" w:rsidRDefault="00326446" w:rsidP="00326446">
      <w:pPr>
        <w:spacing w:before="100" w:beforeAutospacing="1" w:after="100" w:afterAutospacing="1" w:line="240" w:lineRule="auto"/>
        <w:rPr>
          <w:rFonts w:ascii="Bookman Old Style" w:eastAsia="Times New Roman" w:hAnsi="Bookman Old Style" w:cs="Times New Roman"/>
          <w:sz w:val="32"/>
          <w:szCs w:val="24"/>
          <w:lang w:eastAsia="en-AU"/>
        </w:rPr>
      </w:pPr>
      <w:r w:rsidRPr="00326446">
        <w:rPr>
          <w:rFonts w:ascii="Bookman Old Style" w:eastAsia="Times New Roman" w:hAnsi="Bookman Old Style" w:cs="Times New Roman"/>
          <w:sz w:val="32"/>
          <w:szCs w:val="24"/>
          <w:lang w:eastAsia="en-AU"/>
        </w:rPr>
        <w:t xml:space="preserve">The mural, painted in 1984 and located at 35 Johnston Street, Collingwood, is one of only 31 remaining public works by Haring known to be in existence. The subject of its preservation remains a contentious issue but day it was painted remains in the memory of many former Collingwood Tech students. </w:t>
      </w:r>
    </w:p>
    <w:p w:rsidR="00326446" w:rsidRPr="00326446" w:rsidRDefault="00326446" w:rsidP="00326446">
      <w:pPr>
        <w:spacing w:before="100" w:beforeAutospacing="1" w:after="100" w:afterAutospacing="1" w:line="240" w:lineRule="auto"/>
        <w:rPr>
          <w:rFonts w:ascii="Bookman Old Style" w:eastAsia="Times New Roman" w:hAnsi="Bookman Old Style" w:cs="Times New Roman"/>
          <w:sz w:val="32"/>
          <w:szCs w:val="24"/>
          <w:lang w:eastAsia="en-AU"/>
        </w:rPr>
      </w:pPr>
      <w:r w:rsidRPr="00326446">
        <w:rPr>
          <w:rFonts w:ascii="Bookman Old Style" w:eastAsia="Times New Roman" w:hAnsi="Bookman Old Style" w:cs="Times New Roman"/>
          <w:b/>
          <w:bCs/>
          <w:sz w:val="32"/>
          <w:szCs w:val="24"/>
          <w:lang w:eastAsia="en-AU"/>
        </w:rPr>
        <w:t>An artist influenced by Dr Seuss and Walt Disney</w:t>
      </w:r>
      <w:r w:rsidRPr="00326446">
        <w:rPr>
          <w:rFonts w:ascii="Bookman Old Style" w:eastAsia="Times New Roman" w:hAnsi="Bookman Old Style" w:cs="Times New Roman"/>
          <w:sz w:val="32"/>
          <w:szCs w:val="24"/>
          <w:lang w:eastAsia="en-AU"/>
        </w:rPr>
        <w:br/>
        <w:t xml:space="preserve">Keith </w:t>
      </w:r>
      <w:proofErr w:type="gramStart"/>
      <w:r w:rsidRPr="00326446">
        <w:rPr>
          <w:rFonts w:ascii="Bookman Old Style" w:eastAsia="Times New Roman" w:hAnsi="Bookman Old Style" w:cs="Times New Roman"/>
          <w:sz w:val="32"/>
          <w:szCs w:val="24"/>
          <w:lang w:eastAsia="en-AU"/>
        </w:rPr>
        <w:t>Haring</w:t>
      </w:r>
      <w:proofErr w:type="gramEnd"/>
      <w:r w:rsidRPr="00326446">
        <w:rPr>
          <w:rFonts w:ascii="Bookman Old Style" w:eastAsia="Times New Roman" w:hAnsi="Bookman Old Style" w:cs="Times New Roman"/>
          <w:sz w:val="32"/>
          <w:szCs w:val="24"/>
          <w:lang w:eastAsia="en-AU"/>
        </w:rPr>
        <w:t xml:space="preserve"> was an internationally acclaimed artist, who learned cartooning from his father and</w:t>
      </w:r>
      <w:hyperlink r:id="rId7" w:tooltip="The Keith Haring Mural as it looks today.&#10;" w:history="1"/>
      <w:r w:rsidRPr="00326446">
        <w:rPr>
          <w:rFonts w:ascii="Bookman Old Style" w:eastAsia="Times New Roman" w:hAnsi="Bookman Old Style" w:cs="Times New Roman"/>
          <w:sz w:val="32"/>
          <w:szCs w:val="24"/>
          <w:lang w:eastAsia="en-AU"/>
        </w:rPr>
        <w:t xml:space="preserve"> was influenced, as a child, by people such as Dr Seuss and Walt Disney. He initially studied commercial art but soon realised that he would not be happy in the world of commercial graphic art. He moved from Pittsburgh to New York City where he enrolled in the School of Visual Art. There he became involved in the vibrant alternative arts world in NY, where the arts community was working in public spaces such as alleyways, subways, downtown streets and disused halls. He became friends with musicians, performing artists and graffiti artists and began to develop his distinctive style, which concentrated on the power and primacy of the line. Noticing the many unused advertising panels, covered with matte black paper, in the subways, Haring began to draw on these in white chalk, sometimes creating as many as forty ‘subway drawings ’ in one day. The subways became his workshops, where he could experiment with form and line and work out his ideas. </w:t>
      </w:r>
    </w:p>
    <w:p w:rsidR="00326446" w:rsidRPr="00326446" w:rsidRDefault="00597A5F" w:rsidP="00326446">
      <w:pPr>
        <w:spacing w:before="100" w:beforeAutospacing="1" w:after="100" w:afterAutospacing="1" w:line="240" w:lineRule="auto"/>
        <w:rPr>
          <w:rFonts w:ascii="Bookman Old Style" w:eastAsia="Times New Roman" w:hAnsi="Bookman Old Style" w:cs="Times New Roman"/>
          <w:sz w:val="32"/>
          <w:szCs w:val="24"/>
          <w:lang w:eastAsia="en-AU"/>
        </w:rPr>
      </w:pPr>
      <w:r>
        <w:rPr>
          <w:rFonts w:ascii="Bookman Old Style" w:eastAsia="Times New Roman" w:hAnsi="Bookman Old Style" w:cs="Times New Roman"/>
          <w:b/>
          <w:bCs/>
          <w:sz w:val="32"/>
          <w:szCs w:val="24"/>
          <w:lang w:eastAsia="en-AU"/>
        </w:rPr>
        <w:t>Haring achieved</w:t>
      </w:r>
      <w:bookmarkStart w:id="0" w:name="_GoBack"/>
      <w:bookmarkEnd w:id="0"/>
      <w:r w:rsidR="00326446" w:rsidRPr="00326446">
        <w:rPr>
          <w:rFonts w:ascii="Bookman Old Style" w:eastAsia="Times New Roman" w:hAnsi="Bookman Old Style" w:cs="Times New Roman"/>
          <w:b/>
          <w:bCs/>
          <w:sz w:val="32"/>
          <w:szCs w:val="24"/>
          <w:lang w:eastAsia="en-AU"/>
        </w:rPr>
        <w:t xml:space="preserve"> international recognition in the 1980’s</w:t>
      </w:r>
      <w:r w:rsidR="00326446" w:rsidRPr="00326446">
        <w:rPr>
          <w:rFonts w:ascii="Bookman Old Style" w:eastAsia="Times New Roman" w:hAnsi="Bookman Old Style" w:cs="Times New Roman"/>
          <w:sz w:val="32"/>
          <w:szCs w:val="24"/>
          <w:lang w:eastAsia="en-AU"/>
        </w:rPr>
        <w:br/>
      </w:r>
      <w:proofErr w:type="gramStart"/>
      <w:r w:rsidR="00326446" w:rsidRPr="00326446">
        <w:rPr>
          <w:rFonts w:ascii="Bookman Old Style" w:eastAsia="Times New Roman" w:hAnsi="Bookman Old Style" w:cs="Times New Roman"/>
          <w:sz w:val="32"/>
          <w:szCs w:val="24"/>
          <w:lang w:eastAsia="en-AU"/>
        </w:rPr>
        <w:t>Between</w:t>
      </w:r>
      <w:proofErr w:type="gramEnd"/>
      <w:r w:rsidR="00326446" w:rsidRPr="00326446">
        <w:rPr>
          <w:rFonts w:ascii="Bookman Old Style" w:eastAsia="Times New Roman" w:hAnsi="Bookman Old Style" w:cs="Times New Roman"/>
          <w:sz w:val="32"/>
          <w:szCs w:val="24"/>
          <w:lang w:eastAsia="en-AU"/>
        </w:rPr>
        <w:t xml:space="preserve"> 1980 and 1989, Haring won international recognition and participated in numerous exhibitions around the world. He also opened a shop where his images were available to the public on a range of T-shirts, posters, buttons, toys and magnets. He was criticised by some artists for selling his work in this way, but as an artist, he remained committed to publicly accessible art and to art in public places. Haring worked with artists and performers as </w:t>
      </w:r>
      <w:r w:rsidR="00326446" w:rsidRPr="00326446">
        <w:rPr>
          <w:rFonts w:ascii="Bookman Old Style" w:eastAsia="Times New Roman" w:hAnsi="Bookman Old Style" w:cs="Times New Roman"/>
          <w:sz w:val="32"/>
          <w:szCs w:val="24"/>
          <w:lang w:eastAsia="en-AU"/>
        </w:rPr>
        <w:lastRenderedPageBreak/>
        <w:t xml:space="preserve">diverse as Madonna, Grace Jones, Timothy Leary, Yoko Ono and Andy Warhol.  </w:t>
      </w:r>
    </w:p>
    <w:p w:rsidR="00326446" w:rsidRPr="00326446" w:rsidRDefault="00326446" w:rsidP="00326446">
      <w:pPr>
        <w:spacing w:before="100" w:beforeAutospacing="1" w:after="100" w:afterAutospacing="1" w:line="240" w:lineRule="auto"/>
        <w:rPr>
          <w:rFonts w:ascii="Bookman Old Style" w:eastAsia="Times New Roman" w:hAnsi="Bookman Old Style" w:cs="Times New Roman"/>
          <w:sz w:val="32"/>
          <w:szCs w:val="24"/>
          <w:lang w:eastAsia="en-AU"/>
        </w:rPr>
      </w:pPr>
      <w:r w:rsidRPr="00326446">
        <w:rPr>
          <w:rFonts w:ascii="Bookman Old Style" w:eastAsia="Times New Roman" w:hAnsi="Bookman Old Style" w:cs="Times New Roman"/>
          <w:b/>
          <w:bCs/>
          <w:sz w:val="32"/>
          <w:szCs w:val="24"/>
          <w:lang w:eastAsia="en-AU"/>
        </w:rPr>
        <w:t>Collingwood Technical College is given a treasure in 1984</w:t>
      </w:r>
      <w:r w:rsidRPr="00326446">
        <w:rPr>
          <w:rFonts w:ascii="Bookman Old Style" w:eastAsia="Times New Roman" w:hAnsi="Bookman Old Style" w:cs="Times New Roman"/>
          <w:sz w:val="32"/>
          <w:szCs w:val="24"/>
          <w:lang w:eastAsia="en-AU"/>
        </w:rPr>
        <w:br/>
        <w:t xml:space="preserve">On a visit to Australia in 1984, at the invitation of John Buckley, inaugural director of the Australian Centre for Contemporary Art, Haring painted an outdoor mural at the Collingwood Technical College. This mural is the only remaining public work from his three week visit here. Haring painted this in one day, watched by students and local residents. It features a giant worm with a computer monitor brain, above a group of dancing figures, resembling the chalk outlines of figures at a crime scene, and is typically bold and energetic in its use of line and colour. </w:t>
      </w:r>
    </w:p>
    <w:p w:rsidR="00326446" w:rsidRPr="00326446" w:rsidRDefault="00326446" w:rsidP="00326446">
      <w:pPr>
        <w:spacing w:before="100" w:beforeAutospacing="1" w:after="100" w:afterAutospacing="1" w:line="240" w:lineRule="auto"/>
        <w:rPr>
          <w:rFonts w:ascii="Bookman Old Style" w:eastAsia="Times New Roman" w:hAnsi="Bookman Old Style" w:cs="Times New Roman"/>
          <w:sz w:val="32"/>
          <w:szCs w:val="24"/>
          <w:lang w:eastAsia="en-AU"/>
        </w:rPr>
      </w:pPr>
      <w:r w:rsidRPr="00326446">
        <w:rPr>
          <w:rFonts w:ascii="Bookman Old Style" w:eastAsia="Times New Roman" w:hAnsi="Bookman Old Style" w:cs="Times New Roman"/>
          <w:b/>
          <w:bCs/>
          <w:sz w:val="32"/>
          <w:szCs w:val="24"/>
          <w:lang w:eastAsia="en-AU"/>
        </w:rPr>
        <w:t xml:space="preserve">Haring’s mural divides opinions in the art world </w:t>
      </w:r>
      <w:r w:rsidRPr="00326446">
        <w:rPr>
          <w:rFonts w:ascii="Bookman Old Style" w:eastAsia="Times New Roman" w:hAnsi="Bookman Old Style" w:cs="Times New Roman"/>
          <w:sz w:val="32"/>
          <w:szCs w:val="24"/>
          <w:lang w:eastAsia="en-AU"/>
        </w:rPr>
        <w:br/>
        <w:t xml:space="preserve">The mural has been registered as a site of state significance with the Victorian Heritage Council, but despite this listing, has deteriorated markedly, and faded to grey. In 1996, chemicals were applied to the mural to stabilise the wall and prevent further decay. Now the building has been earmarked as a home for Circus Oz and other organisations, and the future of the mural has to be decided. </w:t>
      </w:r>
    </w:p>
    <w:p w:rsidR="00326446" w:rsidRPr="00326446" w:rsidRDefault="00326446" w:rsidP="00326446">
      <w:pPr>
        <w:spacing w:before="100" w:beforeAutospacing="1" w:after="100" w:afterAutospacing="1" w:line="240" w:lineRule="auto"/>
        <w:rPr>
          <w:rFonts w:ascii="Bookman Old Style" w:eastAsia="Times New Roman" w:hAnsi="Bookman Old Style" w:cs="Times New Roman"/>
          <w:sz w:val="32"/>
          <w:szCs w:val="24"/>
          <w:lang w:eastAsia="en-AU"/>
        </w:rPr>
      </w:pPr>
      <w:r w:rsidRPr="00326446">
        <w:rPr>
          <w:rFonts w:ascii="Bookman Old Style" w:eastAsia="Times New Roman" w:hAnsi="Bookman Old Style" w:cs="Times New Roman"/>
          <w:sz w:val="32"/>
          <w:szCs w:val="24"/>
          <w:lang w:eastAsia="en-AU"/>
        </w:rPr>
        <w:t xml:space="preserve">There are several schools of thought by passionate admirers of Haring’s work. First, that it should be preserved as is, with something to seal the paintwork, leaving it in its faded state. This option is favoured by the </w:t>
      </w:r>
      <w:proofErr w:type="spellStart"/>
      <w:r w:rsidRPr="00326446">
        <w:rPr>
          <w:rFonts w:ascii="Bookman Old Style" w:eastAsia="Times New Roman" w:hAnsi="Bookman Old Style" w:cs="Times New Roman"/>
          <w:sz w:val="32"/>
          <w:szCs w:val="24"/>
          <w:lang w:eastAsia="en-AU"/>
        </w:rPr>
        <w:t>Baillieu</w:t>
      </w:r>
      <w:proofErr w:type="spellEnd"/>
      <w:r w:rsidRPr="00326446">
        <w:rPr>
          <w:rFonts w:ascii="Bookman Old Style" w:eastAsia="Times New Roman" w:hAnsi="Bookman Old Style" w:cs="Times New Roman"/>
          <w:sz w:val="32"/>
          <w:szCs w:val="24"/>
          <w:lang w:eastAsia="en-AU"/>
        </w:rPr>
        <w:t xml:space="preserve"> government and Arts Victoria. A second option is to preserve the work, but to also have it reproduced on another wall, as public art, in all its original strength and colour for the people of Australia, and returned to the people of Collingwood. </w:t>
      </w:r>
    </w:p>
    <w:p w:rsidR="00326446" w:rsidRPr="00326446" w:rsidRDefault="00326446" w:rsidP="00326446">
      <w:pPr>
        <w:spacing w:before="100" w:beforeAutospacing="1" w:after="100" w:afterAutospacing="1" w:line="240" w:lineRule="auto"/>
        <w:rPr>
          <w:rFonts w:ascii="Bookman Old Style" w:eastAsia="Times New Roman" w:hAnsi="Bookman Old Style" w:cs="Times New Roman"/>
          <w:sz w:val="32"/>
          <w:szCs w:val="24"/>
          <w:lang w:eastAsia="en-AU"/>
        </w:rPr>
      </w:pPr>
      <w:r w:rsidRPr="00326446">
        <w:rPr>
          <w:rFonts w:ascii="Bookman Old Style" w:eastAsia="Times New Roman" w:hAnsi="Bookman Old Style" w:cs="Times New Roman"/>
          <w:sz w:val="32"/>
          <w:szCs w:val="24"/>
          <w:lang w:eastAsia="en-AU"/>
        </w:rPr>
        <w:t xml:space="preserve">But the Executive Director of the Keith Haring Foundation, set up by the artist in 1991 before his death to be the authority on his work, has no doubt as to what needs to be done. Julia </w:t>
      </w:r>
      <w:proofErr w:type="spellStart"/>
      <w:r w:rsidRPr="00326446">
        <w:rPr>
          <w:rFonts w:ascii="Bookman Old Style" w:eastAsia="Times New Roman" w:hAnsi="Bookman Old Style" w:cs="Times New Roman"/>
          <w:sz w:val="32"/>
          <w:szCs w:val="24"/>
          <w:lang w:eastAsia="en-AU"/>
        </w:rPr>
        <w:t>Gruen</w:t>
      </w:r>
      <w:proofErr w:type="spellEnd"/>
      <w:r w:rsidRPr="00326446">
        <w:rPr>
          <w:rFonts w:ascii="Bookman Old Style" w:eastAsia="Times New Roman" w:hAnsi="Bookman Old Style" w:cs="Times New Roman"/>
          <w:sz w:val="32"/>
          <w:szCs w:val="24"/>
          <w:lang w:eastAsia="en-AU"/>
        </w:rPr>
        <w:t>, who worked with Haring for six years, says the mural should be repainted:</w:t>
      </w:r>
    </w:p>
    <w:p w:rsidR="00326446" w:rsidRPr="00326446" w:rsidRDefault="00326446" w:rsidP="00326446">
      <w:pPr>
        <w:spacing w:before="100" w:beforeAutospacing="1" w:after="100" w:afterAutospacing="1" w:line="240" w:lineRule="auto"/>
        <w:rPr>
          <w:rFonts w:ascii="Bookman Old Style" w:eastAsia="Times New Roman" w:hAnsi="Bookman Old Style" w:cs="Times New Roman"/>
          <w:sz w:val="32"/>
          <w:szCs w:val="24"/>
          <w:lang w:eastAsia="en-AU"/>
        </w:rPr>
      </w:pPr>
      <w:r w:rsidRPr="00326446">
        <w:rPr>
          <w:rFonts w:ascii="Bookman Old Style" w:eastAsia="Times New Roman" w:hAnsi="Bookman Old Style" w:cs="Times New Roman"/>
          <w:b/>
          <w:bCs/>
          <w:sz w:val="32"/>
          <w:szCs w:val="24"/>
          <w:lang w:eastAsia="en-AU"/>
        </w:rPr>
        <w:lastRenderedPageBreak/>
        <w:t xml:space="preserve">‘Due to 27 years of neglect, the Collingwood mural is now a shadow of its former vibrant self...We believe it is more important that the work convey Keith’s ideals and respect for the communities in which he worked rather than preserve a brushstroke’.     </w:t>
      </w:r>
    </w:p>
    <w:p w:rsidR="00326446" w:rsidRPr="00326446" w:rsidRDefault="00326446" w:rsidP="00326446">
      <w:pPr>
        <w:spacing w:before="100" w:beforeAutospacing="1" w:after="100" w:afterAutospacing="1" w:line="240" w:lineRule="auto"/>
        <w:rPr>
          <w:rFonts w:ascii="Bookman Old Style" w:eastAsia="Times New Roman" w:hAnsi="Bookman Old Style" w:cs="Times New Roman"/>
          <w:sz w:val="32"/>
          <w:szCs w:val="24"/>
          <w:lang w:eastAsia="en-AU"/>
        </w:rPr>
      </w:pPr>
      <w:r w:rsidRPr="00326446">
        <w:rPr>
          <w:rFonts w:ascii="Bookman Old Style" w:eastAsia="Times New Roman" w:hAnsi="Bookman Old Style" w:cs="Times New Roman"/>
          <w:sz w:val="32"/>
          <w:szCs w:val="24"/>
          <w:lang w:eastAsia="en-AU"/>
        </w:rPr>
        <w:t xml:space="preserve">Whatever is decided, it is important that the only public work in Australia by one of the 20th century’s great artists be given the care and respect it deserves. </w:t>
      </w:r>
    </w:p>
    <w:p w:rsidR="00326446" w:rsidRPr="00326446" w:rsidRDefault="00326446" w:rsidP="00326446">
      <w:pPr>
        <w:spacing w:before="100" w:beforeAutospacing="1" w:after="100" w:afterAutospacing="1" w:line="240" w:lineRule="auto"/>
        <w:rPr>
          <w:rFonts w:ascii="Bookman Old Style" w:eastAsia="Times New Roman" w:hAnsi="Bookman Old Style" w:cs="Times New Roman"/>
          <w:sz w:val="32"/>
          <w:szCs w:val="24"/>
          <w:lang w:eastAsia="en-AU"/>
        </w:rPr>
      </w:pPr>
      <w:r w:rsidRPr="00326446">
        <w:rPr>
          <w:rFonts w:ascii="Bookman Old Style" w:eastAsia="Times New Roman" w:hAnsi="Bookman Old Style" w:cs="Times New Roman"/>
          <w:sz w:val="32"/>
          <w:szCs w:val="24"/>
          <w:lang w:eastAsia="en-AU"/>
        </w:rPr>
        <w:t xml:space="preserve">A 1984 video of Keith Haring with Collingwood Technical School students and the finished mural can be viewed at </w:t>
      </w:r>
      <w:hyperlink r:id="rId8" w:history="1">
        <w:r w:rsidRPr="00326446">
          <w:rPr>
            <w:rFonts w:ascii="Bookman Old Style" w:eastAsia="Times New Roman" w:hAnsi="Bookman Old Style" w:cs="Times New Roman"/>
            <w:color w:val="3399FF"/>
            <w:sz w:val="32"/>
            <w:szCs w:val="24"/>
            <w:u w:val="single"/>
            <w:lang w:eastAsia="en-AU"/>
          </w:rPr>
          <w:t>http://vimeo.com/44861053</w:t>
        </w:r>
      </w:hyperlink>
      <w:r w:rsidRPr="00326446">
        <w:rPr>
          <w:rFonts w:ascii="Bookman Old Style" w:eastAsia="Times New Roman" w:hAnsi="Bookman Old Style" w:cs="Times New Roman"/>
          <w:sz w:val="32"/>
          <w:szCs w:val="24"/>
          <w:lang w:eastAsia="en-AU"/>
        </w:rPr>
        <w:t xml:space="preserve"> .</w:t>
      </w:r>
    </w:p>
    <w:p w:rsidR="00326446" w:rsidRPr="00326446" w:rsidRDefault="00326446" w:rsidP="00326446">
      <w:pPr>
        <w:spacing w:before="100" w:beforeAutospacing="1" w:after="100" w:afterAutospacing="1" w:line="240" w:lineRule="auto"/>
        <w:rPr>
          <w:rFonts w:ascii="Bookman Old Style" w:eastAsia="Times New Roman" w:hAnsi="Bookman Old Style" w:cs="Times New Roman"/>
          <w:sz w:val="32"/>
          <w:szCs w:val="24"/>
          <w:lang w:eastAsia="en-AU"/>
        </w:rPr>
      </w:pPr>
      <w:r w:rsidRPr="00326446">
        <w:rPr>
          <w:rFonts w:ascii="Bookman Old Style" w:eastAsia="Times New Roman" w:hAnsi="Bookman Old Style" w:cs="Times New Roman"/>
          <w:b/>
          <w:bCs/>
          <w:sz w:val="32"/>
          <w:szCs w:val="24"/>
          <w:lang w:eastAsia="en-AU"/>
        </w:rPr>
        <w:t xml:space="preserve">Sources: </w:t>
      </w:r>
      <w:r w:rsidRPr="00326446">
        <w:rPr>
          <w:rFonts w:ascii="Bookman Old Style" w:eastAsia="Times New Roman" w:hAnsi="Bookman Old Style" w:cs="Times New Roman"/>
          <w:sz w:val="32"/>
          <w:szCs w:val="24"/>
          <w:lang w:eastAsia="en-AU"/>
        </w:rPr>
        <w:br/>
        <w:t xml:space="preserve">‘Iconic Collingwood mural at art of debate’ Anna Whitelaw, Melbourne Times Weekly, 23 August, 2011. </w:t>
      </w:r>
      <w:hyperlink r:id="rId9" w:history="1">
        <w:r w:rsidRPr="00326446">
          <w:rPr>
            <w:rFonts w:ascii="Bookman Old Style" w:eastAsia="Times New Roman" w:hAnsi="Bookman Old Style" w:cs="Times New Roman"/>
            <w:color w:val="3399FF"/>
            <w:sz w:val="32"/>
            <w:szCs w:val="24"/>
            <w:u w:val="single"/>
            <w:lang w:eastAsia="en-AU"/>
          </w:rPr>
          <w:t>http://www.melbournetimesweekly.com.au/news/local/news/general/iconic-collingwood-mural-at-art-of-debate/2267319.aspx</w:t>
        </w:r>
      </w:hyperlink>
      <w:r w:rsidRPr="00326446">
        <w:rPr>
          <w:rFonts w:ascii="Bookman Old Style" w:eastAsia="Times New Roman" w:hAnsi="Bookman Old Style" w:cs="Times New Roman"/>
          <w:sz w:val="32"/>
          <w:szCs w:val="24"/>
          <w:lang w:eastAsia="en-AU"/>
        </w:rPr>
        <w:t>  Accessed February 22, 2012</w:t>
      </w:r>
      <w:proofErr w:type="gramStart"/>
      <w:r w:rsidRPr="00326446">
        <w:rPr>
          <w:rFonts w:ascii="Bookman Old Style" w:eastAsia="Times New Roman" w:hAnsi="Bookman Old Style" w:cs="Times New Roman"/>
          <w:sz w:val="32"/>
          <w:szCs w:val="24"/>
          <w:lang w:eastAsia="en-AU"/>
        </w:rPr>
        <w:t>.</w:t>
      </w:r>
      <w:proofErr w:type="gramEnd"/>
      <w:r w:rsidRPr="00326446">
        <w:rPr>
          <w:rFonts w:ascii="Bookman Old Style" w:eastAsia="Times New Roman" w:hAnsi="Bookman Old Style" w:cs="Times New Roman"/>
          <w:sz w:val="32"/>
          <w:szCs w:val="24"/>
          <w:lang w:eastAsia="en-AU"/>
        </w:rPr>
        <w:br/>
        <w:t>‘Haring mural claims heritage status’ Melbourne Leader, 21/10/97.</w:t>
      </w:r>
      <w:r w:rsidRPr="00326446">
        <w:rPr>
          <w:rFonts w:ascii="Bookman Old Style" w:eastAsia="Times New Roman" w:hAnsi="Bookman Old Style" w:cs="Times New Roman"/>
          <w:sz w:val="32"/>
          <w:szCs w:val="24"/>
          <w:lang w:eastAsia="en-AU"/>
        </w:rPr>
        <w:br/>
      </w:r>
      <w:proofErr w:type="gramStart"/>
      <w:r w:rsidRPr="00326446">
        <w:rPr>
          <w:rFonts w:ascii="Bookman Old Style" w:eastAsia="Times New Roman" w:hAnsi="Bookman Old Style" w:cs="Times New Roman"/>
          <w:sz w:val="32"/>
          <w:szCs w:val="24"/>
          <w:lang w:eastAsia="en-AU"/>
        </w:rPr>
        <w:t>Website ‘Save Melbourne’s Keith Haring mural, 2012’</w:t>
      </w:r>
      <w:r w:rsidRPr="00326446">
        <w:rPr>
          <w:rFonts w:ascii="Bookman Old Style" w:eastAsia="Times New Roman" w:hAnsi="Bookman Old Style" w:cs="Times New Roman"/>
          <w:sz w:val="32"/>
          <w:szCs w:val="24"/>
          <w:lang w:eastAsia="en-AU"/>
        </w:rPr>
        <w:br/>
      </w:r>
      <w:hyperlink r:id="rId10" w:history="1">
        <w:r w:rsidRPr="00326446">
          <w:rPr>
            <w:rFonts w:ascii="Bookman Old Style" w:eastAsia="Times New Roman" w:hAnsi="Bookman Old Style" w:cs="Times New Roman"/>
            <w:color w:val="3399FF"/>
            <w:sz w:val="32"/>
            <w:szCs w:val="24"/>
            <w:u w:val="single"/>
            <w:lang w:eastAsia="en-AU"/>
          </w:rPr>
          <w:t>www.haring.com/about_haring/bio/index.html</w:t>
        </w:r>
      </w:hyperlink>
      <w:r w:rsidRPr="00326446">
        <w:rPr>
          <w:rFonts w:ascii="Bookman Old Style" w:eastAsia="Times New Roman" w:hAnsi="Bookman Old Style" w:cs="Times New Roman"/>
          <w:sz w:val="32"/>
          <w:szCs w:val="24"/>
          <w:lang w:eastAsia="en-AU"/>
        </w:rPr>
        <w:t>   Accessed February 22, 2012.</w:t>
      </w:r>
      <w:proofErr w:type="gramEnd"/>
    </w:p>
    <w:p w:rsidR="00326446" w:rsidRPr="00326446" w:rsidRDefault="00326446" w:rsidP="00326446">
      <w:pPr>
        <w:spacing w:before="100" w:beforeAutospacing="1" w:after="100" w:afterAutospacing="1" w:line="240" w:lineRule="auto"/>
        <w:rPr>
          <w:rFonts w:ascii="Bookman Old Style" w:eastAsia="Times New Roman" w:hAnsi="Bookman Old Style" w:cs="Times New Roman"/>
          <w:sz w:val="32"/>
          <w:szCs w:val="24"/>
          <w:lang w:eastAsia="en-AU"/>
        </w:rPr>
      </w:pPr>
      <w:r w:rsidRPr="00326446">
        <w:rPr>
          <w:rFonts w:ascii="Bookman Old Style" w:eastAsia="Times New Roman" w:hAnsi="Bookman Old Style" w:cs="Times New Roman"/>
          <w:sz w:val="32"/>
          <w:szCs w:val="24"/>
          <w:lang w:eastAsia="en-AU"/>
        </w:rPr>
        <w:t> </w:t>
      </w:r>
    </w:p>
    <w:p w:rsidR="00B03519" w:rsidRPr="00326446" w:rsidRDefault="001C642E">
      <w:pPr>
        <w:rPr>
          <w:rFonts w:ascii="Bookman Old Style" w:hAnsi="Bookman Old Style"/>
          <w:sz w:val="28"/>
        </w:rPr>
      </w:pPr>
    </w:p>
    <w:sectPr w:rsidR="00B03519" w:rsidRPr="00326446" w:rsidSect="00326446">
      <w:headerReference w:type="default" r:id="rId11"/>
      <w:footerReference w:type="default" r:id="rId12"/>
      <w:pgSz w:w="11906" w:h="16838"/>
      <w:pgMar w:top="720" w:right="720" w:bottom="720" w:left="720" w:header="708" w:footer="4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42E" w:rsidRDefault="001C642E" w:rsidP="00326446">
      <w:pPr>
        <w:spacing w:after="0" w:line="240" w:lineRule="auto"/>
      </w:pPr>
      <w:r>
        <w:separator/>
      </w:r>
    </w:p>
  </w:endnote>
  <w:endnote w:type="continuationSeparator" w:id="0">
    <w:p w:rsidR="001C642E" w:rsidRDefault="001C642E" w:rsidP="00326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446" w:rsidRDefault="00326446">
    <w:pPr>
      <w:pStyle w:val="Footer"/>
    </w:pPr>
  </w:p>
  <w:p w:rsidR="00326446" w:rsidRPr="00326446" w:rsidRDefault="00326446" w:rsidP="00326446">
    <w:pPr>
      <w:pStyle w:val="Footer"/>
      <w:pBdr>
        <w:top w:val="single" w:sz="4" w:space="1" w:color="auto"/>
      </w:pBdr>
      <w:jc w:val="right"/>
      <w:rPr>
        <w:sz w:val="20"/>
      </w:rPr>
    </w:pPr>
    <w:r w:rsidRPr="00326446">
      <w:rPr>
        <w:sz w:val="20"/>
      </w:rPr>
      <w:t xml:space="preserve">From NMIT Centenary website: </w:t>
    </w:r>
    <w:hyperlink r:id="rId1" w:history="1">
      <w:r w:rsidRPr="00AC387D">
        <w:rPr>
          <w:rStyle w:val="Hyperlink"/>
          <w:sz w:val="20"/>
        </w:rPr>
        <w:t>http://www.nmit.edu.au/centenary/index.html</w:t>
      </w:r>
    </w:hyperlink>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42E" w:rsidRDefault="001C642E" w:rsidP="00326446">
      <w:pPr>
        <w:spacing w:after="0" w:line="240" w:lineRule="auto"/>
      </w:pPr>
      <w:r>
        <w:separator/>
      </w:r>
    </w:p>
  </w:footnote>
  <w:footnote w:type="continuationSeparator" w:id="0">
    <w:p w:rsidR="001C642E" w:rsidRDefault="001C642E" w:rsidP="00326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446" w:rsidRPr="00326446" w:rsidRDefault="00326446" w:rsidP="00326446">
    <w:pPr>
      <w:pBdr>
        <w:bottom w:val="single" w:sz="4" w:space="1" w:color="0066CC"/>
      </w:pBdr>
      <w:spacing w:before="100" w:beforeAutospacing="1" w:after="100" w:afterAutospacing="1" w:line="240" w:lineRule="auto"/>
      <w:outlineLvl w:val="0"/>
      <w:rPr>
        <w:rFonts w:ascii="Bookman Old Style" w:eastAsia="Times New Roman" w:hAnsi="Bookman Old Style" w:cs="Times New Roman"/>
        <w:bCs/>
        <w:color w:val="0066FF"/>
        <w:kern w:val="36"/>
        <w:sz w:val="40"/>
        <w:szCs w:val="48"/>
        <w:lang w:eastAsia="en-AU"/>
      </w:rPr>
    </w:pPr>
    <w:r w:rsidRPr="00326446">
      <w:rPr>
        <w:rFonts w:ascii="Bookman Old Style" w:eastAsia="Times New Roman" w:hAnsi="Bookman Old Style" w:cs="Times New Roman"/>
        <w:bCs/>
        <w:color w:val="0066FF"/>
        <w:kern w:val="36"/>
        <w:sz w:val="40"/>
        <w:szCs w:val="48"/>
        <w:lang w:eastAsia="en-AU"/>
      </w:rPr>
      <w:t xml:space="preserve">The Keith Haring Mural - a Collingwood Technical College Treasure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26446"/>
    <w:rsid w:val="001C642E"/>
    <w:rsid w:val="00326446"/>
    <w:rsid w:val="003504C2"/>
    <w:rsid w:val="00597A5F"/>
    <w:rsid w:val="005D1863"/>
    <w:rsid w:val="007E6A81"/>
    <w:rsid w:val="00A853D1"/>
    <w:rsid w:val="00C35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3D1"/>
  </w:style>
  <w:style w:type="paragraph" w:styleId="Heading1">
    <w:name w:val="heading 1"/>
    <w:basedOn w:val="Normal"/>
    <w:link w:val="Heading1Char"/>
    <w:uiPriority w:val="9"/>
    <w:qFormat/>
    <w:rsid w:val="003264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6446"/>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32644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26446"/>
    <w:rPr>
      <w:b/>
      <w:bCs/>
    </w:rPr>
  </w:style>
  <w:style w:type="character" w:styleId="Hyperlink">
    <w:name w:val="Hyperlink"/>
    <w:basedOn w:val="DefaultParagraphFont"/>
    <w:uiPriority w:val="99"/>
    <w:unhideWhenUsed/>
    <w:rsid w:val="00326446"/>
    <w:rPr>
      <w:color w:val="0000FF"/>
      <w:u w:val="single"/>
    </w:rPr>
  </w:style>
  <w:style w:type="paragraph" w:styleId="Header">
    <w:name w:val="header"/>
    <w:basedOn w:val="Normal"/>
    <w:link w:val="HeaderChar"/>
    <w:uiPriority w:val="99"/>
    <w:semiHidden/>
    <w:unhideWhenUsed/>
    <w:rsid w:val="0032644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26446"/>
  </w:style>
  <w:style w:type="paragraph" w:styleId="Footer">
    <w:name w:val="footer"/>
    <w:basedOn w:val="Normal"/>
    <w:link w:val="FooterChar"/>
    <w:uiPriority w:val="99"/>
    <w:semiHidden/>
    <w:unhideWhenUsed/>
    <w:rsid w:val="0032644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264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917025">
      <w:bodyDiv w:val="1"/>
      <w:marLeft w:val="0"/>
      <w:marRight w:val="0"/>
      <w:marTop w:val="0"/>
      <w:marBottom w:val="0"/>
      <w:divBdr>
        <w:top w:val="none" w:sz="0" w:space="0" w:color="auto"/>
        <w:left w:val="none" w:sz="0" w:space="0" w:color="auto"/>
        <w:bottom w:val="none" w:sz="0" w:space="0" w:color="auto"/>
        <w:right w:val="none" w:sz="0" w:space="0" w:color="auto"/>
      </w:divBdr>
      <w:divsChild>
        <w:div w:id="1138959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meo.com/4486105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mit.edu.au/centenary/decades/1980/images/Keith%20Haring%20Mural%2002.jpg"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haring.com/about_haring/bio/index.html" TargetMode="External"/><Relationship Id="rId4" Type="http://schemas.openxmlformats.org/officeDocument/2006/relationships/webSettings" Target="webSettings.xml"/><Relationship Id="rId9" Type="http://schemas.openxmlformats.org/officeDocument/2006/relationships/hyperlink" Target="http://www.melbournetimesweekly.com.au/news/local/news/general/iconic-collingwood-mural-at-art-of-debate/2267319.asp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mit.edu.au/centenar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804</Words>
  <Characters>4586</Characters>
  <Application>Microsoft Office Word</Application>
  <DocSecurity>0</DocSecurity>
  <Lines>38</Lines>
  <Paragraphs>10</Paragraphs>
  <ScaleCrop>false</ScaleCrop>
  <Company>%ComputerNAME%</Company>
  <LinksUpToDate>false</LinksUpToDate>
  <CharactersWithSpaces>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NMIT</dc:creator>
  <cp:keywords/>
  <dc:description/>
  <cp:lastModifiedBy>NMIT</cp:lastModifiedBy>
  <cp:revision>2</cp:revision>
  <dcterms:created xsi:type="dcterms:W3CDTF">2012-10-14T22:51:00Z</dcterms:created>
  <dcterms:modified xsi:type="dcterms:W3CDTF">2013-11-12T02:40:00Z</dcterms:modified>
</cp:coreProperties>
</file>