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47" w:rsidRPr="00936A47" w:rsidRDefault="00936A47" w:rsidP="00936A47">
      <w:pPr>
        <w:rPr>
          <w:rFonts w:ascii="Arial" w:hAnsi="Arial"/>
          <w:sz w:val="32"/>
          <w:szCs w:val="32"/>
        </w:rPr>
      </w:pPr>
      <w:r w:rsidRPr="00936A47">
        <w:rPr>
          <w:rFonts w:ascii="Arial" w:hAnsi="Arial"/>
          <w:sz w:val="32"/>
          <w:szCs w:val="32"/>
        </w:rPr>
        <w:t>GIPPSLAND TIMBER &amp;TRADING COY</w:t>
      </w:r>
    </w:p>
    <w:p w:rsidR="00936A47" w:rsidRDefault="00936A47" w:rsidP="00936A47">
      <w:pPr>
        <w:rPr>
          <w:rFonts w:ascii="Arial" w:hAnsi="Arial"/>
          <w:sz w:val="24"/>
          <w:szCs w:val="24"/>
        </w:rPr>
      </w:pPr>
      <w:r w:rsidRPr="00936A47">
        <w:rPr>
          <w:rFonts w:ascii="Arial" w:hAnsi="Arial"/>
          <w:sz w:val="24"/>
          <w:szCs w:val="24"/>
        </w:rPr>
        <w:t>Foster Street, Dandenong</w:t>
      </w:r>
    </w:p>
    <w:p w:rsidR="00936A47" w:rsidRDefault="00936A47" w:rsidP="00936A47">
      <w:pPr>
        <w:rPr>
          <w:rFonts w:ascii="Arial" w:hAnsi="Arial"/>
          <w:i/>
          <w:sz w:val="24"/>
          <w:szCs w:val="24"/>
        </w:rPr>
      </w:pPr>
    </w:p>
    <w:p w:rsidR="00936A47" w:rsidRPr="003F65BA" w:rsidRDefault="00936A47" w:rsidP="00936A47">
      <w:pPr>
        <w:rPr>
          <w:rFonts w:ascii="Arial" w:hAnsi="Arial"/>
          <w:i/>
          <w:sz w:val="24"/>
          <w:szCs w:val="24"/>
        </w:rPr>
      </w:pPr>
      <w:r w:rsidRPr="003F65BA">
        <w:rPr>
          <w:rFonts w:ascii="Arial" w:hAnsi="Arial"/>
          <w:i/>
          <w:sz w:val="24"/>
          <w:szCs w:val="24"/>
        </w:rPr>
        <w:t xml:space="preserve">This information has been lifted from a souvenir booklet created for the Dandenong Jubilee Celebrations 1873-1933 </w:t>
      </w:r>
    </w:p>
    <w:p w:rsidR="00936A47" w:rsidRPr="003F65BA" w:rsidRDefault="00936A47" w:rsidP="00936A47">
      <w:pPr>
        <w:rPr>
          <w:rFonts w:ascii="Arial" w:hAnsi="Arial"/>
          <w:i/>
          <w:sz w:val="24"/>
          <w:szCs w:val="24"/>
        </w:rPr>
      </w:pPr>
    </w:p>
    <w:p w:rsidR="009B3071" w:rsidRDefault="009B3071" w:rsidP="00936A47">
      <w:pPr>
        <w:rPr>
          <w:rFonts w:ascii="Arial" w:hAnsi="Arial"/>
          <w:sz w:val="24"/>
          <w:szCs w:val="24"/>
        </w:rPr>
      </w:pPr>
    </w:p>
    <w:p w:rsidR="00936A47" w:rsidRPr="00936A47" w:rsidRDefault="00936A47" w:rsidP="00936A47">
      <w:pPr>
        <w:rPr>
          <w:rFonts w:ascii="Arial" w:hAnsi="Arial"/>
          <w:sz w:val="24"/>
          <w:szCs w:val="24"/>
        </w:rPr>
      </w:pPr>
      <w:r w:rsidRPr="00936A47">
        <w:rPr>
          <w:rFonts w:ascii="Arial" w:hAnsi="Arial"/>
          <w:sz w:val="24"/>
          <w:szCs w:val="24"/>
        </w:rPr>
        <w:t>Amongst the many important industries of Dandenong is the business known as the Gippsland Timber &amp;r Trading Co., who have an extensive Timber Yard in Foster Street, where large stocks of all building materials are on hand, also well-equipped Joinery Works. Recently they have opened a Branch in Lonsdale Street, where they specialise more in Farmers' Requirements, such as Ploughs, Harrows, Tanks and Materials for any class of Farm Building.</w:t>
      </w:r>
    </w:p>
    <w:p w:rsidR="00936A47" w:rsidRPr="00936A47" w:rsidRDefault="00936A47" w:rsidP="00936A47">
      <w:pPr>
        <w:rPr>
          <w:rFonts w:ascii="Arial" w:hAnsi="Arial"/>
          <w:sz w:val="24"/>
          <w:szCs w:val="24"/>
        </w:rPr>
      </w:pPr>
      <w:r w:rsidRPr="00936A47">
        <w:rPr>
          <w:rFonts w:ascii="Arial" w:hAnsi="Arial"/>
          <w:sz w:val="24"/>
          <w:szCs w:val="24"/>
        </w:rPr>
        <w:t>They claim their business has been built up by giving Service and Satisfaction. At present they employ 17 hands, and their activities extend far into South and East Gippsland, also the Mornington Peninsula, all deliveries being done with their own Motor Trucks.</w:t>
      </w:r>
    </w:p>
    <w:p w:rsidR="00936A47" w:rsidRPr="00936A47" w:rsidRDefault="00936A47" w:rsidP="00936A47">
      <w:pPr>
        <w:rPr>
          <w:rFonts w:ascii="Arial" w:hAnsi="Arial"/>
          <w:sz w:val="24"/>
          <w:szCs w:val="24"/>
        </w:rPr>
      </w:pPr>
    </w:p>
    <w:p w:rsidR="00936A47" w:rsidRDefault="00936A47" w:rsidP="00936A47">
      <w:pPr>
        <w:rPr>
          <w:rFonts w:ascii="Arial" w:hAnsi="Arial"/>
        </w:rPr>
      </w:pPr>
      <w:r>
        <w:rPr>
          <w:rFonts w:ascii="Arial" w:hAnsi="Arial"/>
          <w:noProof/>
          <w:lang w:val="en-AU" w:eastAsia="en-AU"/>
        </w:rPr>
        <w:drawing>
          <wp:inline distT="0" distB="0" distL="0" distR="0">
            <wp:extent cx="5177155" cy="3142615"/>
            <wp:effectExtent l="1905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5177155" cy="3142615"/>
                    </a:xfrm>
                    <a:prstGeom prst="rect">
                      <a:avLst/>
                    </a:prstGeom>
                    <a:noFill/>
                    <a:ln w="9525">
                      <a:noFill/>
                      <a:miter lim="800000"/>
                      <a:headEnd/>
                      <a:tailEnd/>
                    </a:ln>
                  </pic:spPr>
                </pic:pic>
              </a:graphicData>
            </a:graphic>
          </wp:inline>
        </w:drawing>
      </w:r>
    </w:p>
    <w:p w:rsidR="00936A47" w:rsidRDefault="00936A47" w:rsidP="00936A47">
      <w:pPr>
        <w:rPr>
          <w:rFonts w:ascii="Arial" w:hAnsi="Arial"/>
        </w:rPr>
      </w:pPr>
    </w:p>
    <w:p w:rsidR="00562045" w:rsidRDefault="00562045"/>
    <w:sectPr w:rsidR="00562045" w:rsidSect="005620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936A47"/>
    <w:rsid w:val="00562045"/>
    <w:rsid w:val="00936A47"/>
    <w:rsid w:val="009B3071"/>
    <w:rsid w:val="00D23360"/>
    <w:rsid w:val="00E56AB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A47"/>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A47"/>
    <w:rPr>
      <w:rFonts w:ascii="Tahoma" w:hAnsi="Tahoma" w:cs="Tahoma"/>
      <w:sz w:val="16"/>
      <w:szCs w:val="16"/>
    </w:rPr>
  </w:style>
  <w:style w:type="character" w:customStyle="1" w:styleId="BalloonTextChar">
    <w:name w:val="Balloon Text Char"/>
    <w:basedOn w:val="DefaultParagraphFont"/>
    <w:link w:val="BalloonText"/>
    <w:uiPriority w:val="99"/>
    <w:semiHidden/>
    <w:rsid w:val="00936A47"/>
    <w:rPr>
      <w:rFonts w:ascii="Tahoma" w:eastAsia="Times New Roman"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2016-05-25T06:24:00Z</dcterms:created>
  <dcterms:modified xsi:type="dcterms:W3CDTF">2016-05-25T06:35:00Z</dcterms:modified>
</cp:coreProperties>
</file>