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F51" w:rsidRDefault="00467F51">
      <w:pPr>
        <w:rPr>
          <w:b/>
          <w:u w:val="single"/>
        </w:rPr>
      </w:pPr>
      <w:r>
        <w:rPr>
          <w:b/>
          <w:u w:val="single"/>
        </w:rPr>
        <w:t>WILLIAM’S  WAR</w:t>
      </w:r>
    </w:p>
    <w:p w:rsidR="00467F51" w:rsidRDefault="00467F51"/>
    <w:p w:rsidR="00467F51" w:rsidRDefault="00467F51">
      <w:r>
        <w:t>In 2002, Mr George Cox of Blackburn donated an extract from his uncle’s First World War diary to WHS. The extract contained details of the death of William Lionel Schwerkolt with whom Mr Cox’s uncle had served.  Earlier this year, Mr Cox kindly loaned a handwritten transcription made by his aunt of the whole diary to WHS for copying and digital storage.  The original diary is thought to now be in New Zealand.</w:t>
      </w:r>
    </w:p>
    <w:p w:rsidR="00467F51" w:rsidRDefault="00467F51"/>
    <w:p w:rsidR="00467F51" w:rsidRDefault="00467F51">
      <w:r>
        <w:t>William George Hogg of Coimadai, Victoria enlisted on 19 August 1914 aged 19 years. He was a groom. His next-of-kin was his father, G.W Hogg of Toolern Vale via Melton.</w:t>
      </w:r>
      <w:r>
        <w:rPr>
          <w:rStyle w:val="FootnoteReference"/>
        </w:rPr>
        <w:footnoteReference w:id="1"/>
      </w:r>
      <w:r>
        <w:t xml:space="preserve">  On enlistment at Windsor Drill Hall, William became a member of the 2</w:t>
      </w:r>
      <w:r w:rsidRPr="002D58C6">
        <w:rPr>
          <w:vertAlign w:val="superscript"/>
        </w:rPr>
        <w:t>nd</w:t>
      </w:r>
      <w:r>
        <w:t xml:space="preserve"> Field Artillery, 4</w:t>
      </w:r>
      <w:r w:rsidRPr="002D58C6">
        <w:rPr>
          <w:vertAlign w:val="superscript"/>
        </w:rPr>
        <w:t>th</w:t>
      </w:r>
      <w:r>
        <w:t xml:space="preserve"> Brigade, 1</w:t>
      </w:r>
      <w:r w:rsidRPr="002D58C6">
        <w:rPr>
          <w:vertAlign w:val="superscript"/>
        </w:rPr>
        <w:t>st</w:t>
      </w:r>
      <w:r>
        <w:t xml:space="preserve"> Australian Division, initially as a driver, but was later made a bombardier.  On 21 October 1914 he, among 400 men and 300 horses, sailed from Port Melbourne on </w:t>
      </w:r>
      <w:r>
        <w:rPr>
          <w:i/>
        </w:rPr>
        <w:t>S.S Shropshire.</w:t>
      </w:r>
      <w:r>
        <w:t xml:space="preserve">  The sea journey was enlivened by one of their accompanying battle ships, </w:t>
      </w:r>
      <w:r>
        <w:rPr>
          <w:i/>
        </w:rPr>
        <w:t>HMAS Sydney,</w:t>
      </w:r>
      <w:r>
        <w:t xml:space="preserve"> leaving the convoy of thirty-eight ships to take on the German destroyer, </w:t>
      </w:r>
      <w:r>
        <w:rPr>
          <w:i/>
        </w:rPr>
        <w:t xml:space="preserve">Emden.  </w:t>
      </w:r>
      <w:r>
        <w:t>Further excitement occurred when another vessel collided with them, necessitating all on board preparing to abandon ship. Fortunately, the damage was insignificant, and the voyage continued to Alexandria.  Following disembarkation, a train journey and a ten-mile march, William arrived at Mena Camp.  William’s interest in horses is evident throughout his diary, noted in his remarks on the weakness of the horses after the six-week shipboard journey.</w:t>
      </w:r>
    </w:p>
    <w:p w:rsidR="00467F51" w:rsidRDefault="00467F51"/>
    <w:p w:rsidR="00467F51" w:rsidRDefault="00467F51">
      <w:r>
        <w:t xml:space="preserve">Another common theme throughout the diary is his observations on the countries through which he passed. Not always ‘politically correct’, they are the observations of a young, country boy experiencing the exotic for the first time.  He is scathing in his notes on Egypt but censored the infamous Battle of the Wassir from his account.  At 8am on 25 April 1914, William, his fellow soldiers, their horses and guns were lowered onto pontoons and made for the shores of Gallipoli.  What William saw and heard was ‘awful’.  Unable to land due to the intensity of firing, William’s group was re-boarded.  As a driver, William was compelled to stay on board to care for the horses.  After a week off Gallipoli, William’s ship was sent on a cruising expedition as a ploy to divert Turkish attention away from the carnage at Anzac Cove.  Diverted back to Egypt and disappointed at not seeing action at Gallipoli, William spent the intervening months in camp outside Alexandria before finally disembarking in Marseille on 28 March 1916.  </w:t>
      </w:r>
    </w:p>
    <w:p w:rsidR="00467F51" w:rsidRDefault="00467F51"/>
    <w:p w:rsidR="00467F51" w:rsidRDefault="00467F51">
      <w:r>
        <w:t>The French countryside left a favourable impression, but arrival in wet, muddy Flanders was not so welcome.  William arrived at the Front on 17 April 1916 near Laventil.  Over the next months William moved in and out of action, constantly moving from one area to another.  The tone of William’s writing changes, the intensity of warfare having taken over; there are frequent descriptions of destructive enemy attacks, the ruination of towns and poor relations with Flemish people in the area who were pro-German.</w:t>
      </w:r>
    </w:p>
    <w:p w:rsidR="00467F51" w:rsidRDefault="00467F51"/>
    <w:p w:rsidR="00467F51" w:rsidRDefault="00467F51">
      <w:r>
        <w:t>By 21 July 1916, William was in the thick of action around Poizieres; words failed him to describe the noise, the destruction of battle and the numbers of the wounded.  William took time to describe the area of the Somme, especially the town of Albert, whose destruction aroused feelings of hatred towards the ‘wily Hun’. He retained a similar impression of Ypres.</w:t>
      </w:r>
    </w:p>
    <w:p w:rsidR="00467F51" w:rsidRDefault="00467F51"/>
    <w:p w:rsidR="00467F51" w:rsidRDefault="00467F51">
      <w:r>
        <w:t>The winter of 1916 was bitter; mud up to the men’s knees, horses bogged in shell holes having to be destroyed because there was no way to get them out, and the enemy fire was unrelenting.  William witnessed the death of William Schwerkolt (and others) on 9 November 1916. Their dismembered remains were buried by William and his fellows that night after shelling had stopped.  The men developed Trench Feet, being totally unable to keep dry, light fires or obtain hot food and drink and were made miserable by lice infestations.  Some relief was provided by a rest period in the pretty town of Amiens, but William was struck by the large numbers of women dressed in mourning black.  William recorded that Depville Wood, once a fine little forest was transformed into a shattered graveyard of poorly buried remains.  ‘…there is not a man living, who can give the slightest idea of the conditions out here.’</w:t>
      </w:r>
      <w:r>
        <w:rPr>
          <w:rStyle w:val="FootnoteReference"/>
        </w:rPr>
        <w:footnoteReference w:id="2"/>
      </w:r>
    </w:p>
    <w:p w:rsidR="00467F51" w:rsidRDefault="00467F51"/>
    <w:p w:rsidR="00467F51" w:rsidRDefault="00467F51">
      <w:r>
        <w:t>The monotony of freezing cold, snow, the deaths of admired officers and men and shortage of rations depressed William, although he was conscious of his luck in surviving several near misses.  On 15 April 1917 William, armed only with a shovel, captured a German prisoner, noting that it was impossible to tell who was the more frightened.  On 3 May 1917 William went to England on leave, relieved to be away from war and the ‘chats’ (lice).  Interestingly, he doesn’t write about his leave.  It is as if he didn’t want to spoil happy memories by including them in his diary.</w:t>
      </w:r>
    </w:p>
    <w:p w:rsidR="00467F51" w:rsidRDefault="00467F51"/>
    <w:p w:rsidR="00467F51" w:rsidRDefault="00467F51">
      <w:r>
        <w:t>On 8 July 1917 William recorded the unveiling of a cross, in memory of the 1</w:t>
      </w:r>
      <w:r w:rsidRPr="002B5A17">
        <w:rPr>
          <w:vertAlign w:val="superscript"/>
        </w:rPr>
        <w:t>st</w:t>
      </w:r>
      <w:r>
        <w:t xml:space="preserve"> Australian Division men killed at Poizieres, by General Birdwood.  Poignantly, William commented on the numbers of ‘lads’ who were moved to tears by the impressive ceremony.  On 21 July 1917 William was sent to the Casualty Clearing Station suffering from Trench Fever, a legacy of the ‘chats’ which infested all the men.  With a temperature of 103 degrees, he was entrained to Boulogne where he was bed-ridden for a fortnight before being sent to convalescent camp, then on to the Australian Base at Harfleur, before returning to the Front.  </w:t>
      </w:r>
    </w:p>
    <w:p w:rsidR="00467F51" w:rsidRDefault="00467F51"/>
    <w:p w:rsidR="00467F51" w:rsidRDefault="00467F51">
      <w:r>
        <w:t>Returning to the front was demoralising.  So many of William’s friends (whom he named), had been killed.  A mood of fatalism takes over the diary. William noted that a wounded man was ‘the luckiest man in France. He gets away from this Hell’.  Each man looked at his fellow, wondering who would be next.  On 2 November 1917 William commented that he wished the next shell would get him.  Only fear of what his fellows would say about his further absence kept William from going to hospital having been gassed.  The effects were such however, that days later William was hospitalised.  On 10 November 1917 he joined twenty-three other men, all gassed, none of whom could speak.  It was ten days before William regained his voice and was discharged for six weeks rest.</w:t>
      </w:r>
    </w:p>
    <w:p w:rsidR="00467F51" w:rsidRDefault="00467F51"/>
    <w:p w:rsidR="00467F51" w:rsidRDefault="00467F51">
      <w:r>
        <w:t>Desperate shortage of men and no reinforcements meant that William was back at the Front ten days after his six weeks of rest were to have started.  Conditions were so dire that each man was issued a rifle and ordered to stand to the last man.  But on 24 February 1918, William had three weeks leave, which again he didn’t record.  The tone of his writing is resigned; there is no choice but to return to action and ‘Bully and biscuit’. William’s descriptions of the fates of some of his comrades in the fighting around Hill 60 are not for the squeamish; there is no romance or glory in war.  William’s mood cannot have been helped by his comrades telling him that it should be his turn next.  Rumours of the successful 8 April 1918 German offensive led William to note that the Allied forces believed they were ‘playing a losing game’ and that the ‘lads were downhearted’.  The men were further depressed that after three years of hard fighting any gains made had been won back by ‘Fritz’ in three days.</w:t>
      </w:r>
    </w:p>
    <w:p w:rsidR="00467F51" w:rsidRDefault="00467F51"/>
    <w:p w:rsidR="00467F51" w:rsidRDefault="00467F51">
      <w:r>
        <w:t>On 8 August 1918 William’s brigade was in the region of Villers-Bretonneux; after days of hard fighting the battle seemed to be turning in the allies’ favour.  William noted on 23 August 1918 that 1600 prisoners were captured.  On 17 September 1918 William noted enviously that some of the original gunners had been granted ‘Anzac Leave’.  Finally, after more hard fighting, William received news on 21 September 1918 that his ‘Anzac Leave’ had been granted.  While deeply regretting leaving his comrades, especially those who would never go home, William could not hide his relief.</w:t>
      </w:r>
    </w:p>
    <w:p w:rsidR="00467F51" w:rsidRDefault="00467F51"/>
    <w:p w:rsidR="00467F51" w:rsidRDefault="00467F51">
      <w:r>
        <w:t>The remaining five pages of the diary described the train journey through France and Southern Italy which William noted as ‘lovely’, greatly helped by the cooked meals provided on board.  Egypt’s fierce heat was appreciated as a relief after France’s bitter cold.  On 2 November 1918 word reached the men, in port at Colombo, that the Armistice was soon to be signed.  Interestingly, this is the last mention of the war.  William’s focus is on the pleasures of the journey. Even being quarantined in Fremantle, checked for Spanish Influenza, and again in Portsea cannot dampen the pleasure at being finally home.  William was discharged</w:t>
      </w:r>
      <w:bookmarkStart w:id="0" w:name="_GoBack"/>
      <w:bookmarkEnd w:id="0"/>
      <w:r>
        <w:t xml:space="preserve"> on 31 January 1919.</w:t>
      </w:r>
    </w:p>
    <w:p w:rsidR="00467F51" w:rsidRDefault="00467F51"/>
    <w:p w:rsidR="00467F51" w:rsidRDefault="00467F51">
      <w:r>
        <w:t>What became of William after the diary ended?  William joined the Victorian Police force as a constable in 1919, initially based at Russel Street, Melbourne.  Country postings followed: to Watchem in 1921, Gunbower in 1922 (where he was the honorary Inspector of Fisheries) and while still at Gunbower he was appointed as a bailiff at the County Court at Kerang. In 1923 he was awarded the Valour Badge for bravery and devotion to duty in the apprehension of one Nathaniel Baker an escapee from the Castlemaine Reformatory Prison.</w:t>
      </w:r>
      <w:r>
        <w:rPr>
          <w:rStyle w:val="FootnoteReference"/>
        </w:rPr>
        <w:footnoteReference w:id="3"/>
      </w:r>
      <w:r>
        <w:t xml:space="preserve"> From 1924-1935 he was based at Clifton Hill, then from 1935-1949 as a Senior Constable he was based at West Brunswick.  Along the way he married Adeline Wilhelmina. By the time of his premature death aged 57 in 1953, he had been appointed a Police Superintendent and was stationed at Swan Hill.  His name appeared on the Queen’s Medal List on Coronation Day. His funeral cortege was led by the police band, mounted troops, motorcycle patrols on its way through Melton township to Melton Cemetery.  William’s eventful life ended where it started.</w:t>
      </w:r>
      <w:r>
        <w:rPr>
          <w:rStyle w:val="FootnoteReference"/>
        </w:rPr>
        <w:footnoteReference w:id="4"/>
      </w:r>
    </w:p>
    <w:p w:rsidR="00467F51" w:rsidRDefault="00467F51"/>
    <w:p w:rsidR="00467F51" w:rsidRPr="00E27DB2" w:rsidRDefault="00467F51">
      <w:r>
        <w:t>© G. Bannister 2018</w:t>
      </w:r>
    </w:p>
    <w:sectPr w:rsidR="00467F51" w:rsidRPr="00E27DB2" w:rsidSect="005807E4">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7F51" w:rsidRDefault="00467F51" w:rsidP="00344B94">
      <w:r>
        <w:separator/>
      </w:r>
    </w:p>
  </w:endnote>
  <w:endnote w:type="continuationSeparator" w:id="0">
    <w:p w:rsidR="00467F51" w:rsidRDefault="00467F51" w:rsidP="00344B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7F51" w:rsidRDefault="00467F51" w:rsidP="00344B94">
      <w:r>
        <w:separator/>
      </w:r>
    </w:p>
  </w:footnote>
  <w:footnote w:type="continuationSeparator" w:id="0">
    <w:p w:rsidR="00467F51" w:rsidRDefault="00467F51" w:rsidP="00344B94">
      <w:r>
        <w:continuationSeparator/>
      </w:r>
    </w:p>
  </w:footnote>
  <w:footnote w:id="1">
    <w:p w:rsidR="00467F51" w:rsidRDefault="00467F51">
      <w:pPr>
        <w:pStyle w:val="FootnoteText"/>
      </w:pPr>
      <w:r>
        <w:rPr>
          <w:rStyle w:val="FootnoteReference"/>
        </w:rPr>
        <w:footnoteRef/>
      </w:r>
      <w:r>
        <w:t xml:space="preserve"> NAA, Series No. B2455, Hogg William George, Service Number 915.</w:t>
      </w:r>
    </w:p>
  </w:footnote>
  <w:footnote w:id="2">
    <w:p w:rsidR="00467F51" w:rsidRDefault="00467F51">
      <w:pPr>
        <w:pStyle w:val="FootnoteText"/>
      </w:pPr>
      <w:r>
        <w:rPr>
          <w:rStyle w:val="FootnoteReference"/>
        </w:rPr>
        <w:footnoteRef/>
      </w:r>
      <w:r>
        <w:t xml:space="preserve"> Hogg, William George </w:t>
      </w:r>
      <w:r>
        <w:rPr>
          <w:i/>
        </w:rPr>
        <w:t>Personal Diary,</w:t>
      </w:r>
      <w:r>
        <w:t xml:space="preserve"> p. 38.</w:t>
      </w:r>
    </w:p>
  </w:footnote>
  <w:footnote w:id="3">
    <w:p w:rsidR="00467F51" w:rsidRDefault="00467F51">
      <w:pPr>
        <w:pStyle w:val="FootnoteText"/>
      </w:pPr>
      <w:r>
        <w:rPr>
          <w:rStyle w:val="FootnoteReference"/>
        </w:rPr>
        <w:footnoteRef/>
      </w:r>
      <w:r>
        <w:t xml:space="preserve"> Ancestry.com, </w:t>
      </w:r>
      <w:r>
        <w:rPr>
          <w:i/>
        </w:rPr>
        <w:t xml:space="preserve">Victoria, Australia Police Gazettes 1855, 1864-1924, </w:t>
      </w:r>
      <w:r>
        <w:t>Provo, UT, USA: Ancestry.com</w:t>
      </w:r>
      <w:r>
        <w:tab/>
        <w:t xml:space="preserve"> Operations Inc., 2016.</w:t>
      </w:r>
    </w:p>
  </w:footnote>
  <w:footnote w:id="4">
    <w:p w:rsidR="00467F51" w:rsidRDefault="00467F51">
      <w:pPr>
        <w:pStyle w:val="FootnoteText"/>
      </w:pPr>
      <w:r>
        <w:rPr>
          <w:rStyle w:val="FootnoteReference"/>
        </w:rPr>
        <w:footnoteRef/>
      </w:r>
      <w:r>
        <w:t xml:space="preserve"> Ancestry.com, </w:t>
      </w:r>
      <w:r>
        <w:rPr>
          <w:i/>
        </w:rPr>
        <w:t>Victoria, Australia Death Index 1836-1988,</w:t>
      </w:r>
      <w:r>
        <w:t xml:space="preserve"> Lehi, UT, USA:Ancestry.com Operations,</w:t>
      </w:r>
      <w:r>
        <w:tab/>
        <w:t xml:space="preserve"> Inc., 2018</w:t>
      </w:r>
    </w:p>
    <w:p w:rsidR="00467F51" w:rsidRDefault="00467F51">
      <w:pPr>
        <w:pStyle w:val="FootnoteText"/>
      </w:pPr>
      <w:r>
        <w:t xml:space="preserve">  Ancestry.com, </w:t>
      </w:r>
      <w:r>
        <w:rPr>
          <w:i/>
        </w:rPr>
        <w:t xml:space="preserve">Australia, Electoral Rolls, 1903-1980, </w:t>
      </w:r>
      <w:r>
        <w:t>Provo, UT, USA: Ancestry.com Operations,</w:t>
      </w:r>
      <w:r>
        <w:tab/>
        <w:t xml:space="preserve"> Inc., 2010.</w:t>
      </w:r>
    </w:p>
    <w:p w:rsidR="00467F51" w:rsidRDefault="00467F51">
      <w:pPr>
        <w:pStyle w:val="FootnoteText"/>
      </w:pPr>
      <w:r>
        <w:t xml:space="preserve">  Anon, </w:t>
      </w:r>
      <w:r>
        <w:rPr>
          <w:i/>
        </w:rPr>
        <w:t xml:space="preserve">Police Funeral, </w:t>
      </w:r>
      <w:r>
        <w:t>The Argus, 9 June 1953.</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44B94"/>
    <w:rsid w:val="00013EEC"/>
    <w:rsid w:val="000A0008"/>
    <w:rsid w:val="000D4F00"/>
    <w:rsid w:val="00107E71"/>
    <w:rsid w:val="002253C5"/>
    <w:rsid w:val="0026767B"/>
    <w:rsid w:val="00295013"/>
    <w:rsid w:val="002A3021"/>
    <w:rsid w:val="002B5A17"/>
    <w:rsid w:val="002D46F5"/>
    <w:rsid w:val="002D58C6"/>
    <w:rsid w:val="00344B94"/>
    <w:rsid w:val="0036187C"/>
    <w:rsid w:val="0039436A"/>
    <w:rsid w:val="003B35C4"/>
    <w:rsid w:val="00467F51"/>
    <w:rsid w:val="005338C9"/>
    <w:rsid w:val="005807E4"/>
    <w:rsid w:val="005A7A37"/>
    <w:rsid w:val="005E4F48"/>
    <w:rsid w:val="00612980"/>
    <w:rsid w:val="00642380"/>
    <w:rsid w:val="00802A99"/>
    <w:rsid w:val="00873ACF"/>
    <w:rsid w:val="008955E8"/>
    <w:rsid w:val="0091329C"/>
    <w:rsid w:val="00941033"/>
    <w:rsid w:val="00952592"/>
    <w:rsid w:val="00A32423"/>
    <w:rsid w:val="00A513F1"/>
    <w:rsid w:val="00AA531E"/>
    <w:rsid w:val="00AD2DEA"/>
    <w:rsid w:val="00B31940"/>
    <w:rsid w:val="00C40EE1"/>
    <w:rsid w:val="00CB6CF9"/>
    <w:rsid w:val="00D6435B"/>
    <w:rsid w:val="00D778B8"/>
    <w:rsid w:val="00D84267"/>
    <w:rsid w:val="00E162DB"/>
    <w:rsid w:val="00E27DB2"/>
    <w:rsid w:val="00E513BD"/>
    <w:rsid w:val="00E55F92"/>
    <w:rsid w:val="00E7103E"/>
    <w:rsid w:val="00EC3DA1"/>
    <w:rsid w:val="00ED2955"/>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AU" w:eastAsia="en-A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5807E4"/>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344B94"/>
    <w:rPr>
      <w:sz w:val="20"/>
      <w:szCs w:val="20"/>
    </w:rPr>
  </w:style>
  <w:style w:type="character" w:customStyle="1" w:styleId="FootnoteTextChar">
    <w:name w:val="Footnote Text Char"/>
    <w:basedOn w:val="DefaultParagraphFont"/>
    <w:link w:val="FootnoteText"/>
    <w:uiPriority w:val="99"/>
    <w:locked/>
    <w:rsid w:val="00344B94"/>
    <w:rPr>
      <w:rFonts w:cs="Times New Roman"/>
      <w:lang w:val="en-AU" w:eastAsia="en-AU"/>
    </w:rPr>
  </w:style>
  <w:style w:type="character" w:styleId="FootnoteReference">
    <w:name w:val="footnote reference"/>
    <w:basedOn w:val="DefaultParagraphFont"/>
    <w:uiPriority w:val="99"/>
    <w:rsid w:val="00344B94"/>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153</TotalTime>
  <Pages>3</Pages>
  <Words>1438</Words>
  <Characters>8203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Giselda Bannister</dc:creator>
  <cp:keywords/>
  <dc:description/>
  <cp:lastModifiedBy>giselda</cp:lastModifiedBy>
  <cp:revision>14</cp:revision>
  <dcterms:created xsi:type="dcterms:W3CDTF">2018-10-11T06:42:00Z</dcterms:created>
  <dcterms:modified xsi:type="dcterms:W3CDTF">2018-10-19T08:39:00Z</dcterms:modified>
</cp:coreProperties>
</file>