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8E527" w14:textId="156CC7EA" w:rsidR="00760560" w:rsidRPr="00760560" w:rsidRDefault="00760560" w:rsidP="003037C3">
      <w:pPr>
        <w:rPr>
          <w:b/>
          <w:bCs/>
          <w:sz w:val="24"/>
          <w:szCs w:val="24"/>
        </w:rPr>
      </w:pPr>
      <w:r w:rsidRPr="00760560">
        <w:rPr>
          <w:b/>
          <w:bCs/>
          <w:sz w:val="24"/>
          <w:szCs w:val="24"/>
        </w:rPr>
        <w:t>Title History of Lot 66 on Plan of Subdivision No. 4315 Parish of Warrandyte</w:t>
      </w:r>
    </w:p>
    <w:p w14:paraId="16C7C6F9" w14:textId="4DB64BDB" w:rsidR="003037C3" w:rsidRDefault="00A05D6D" w:rsidP="003037C3">
      <w:r w:rsidRPr="00EB5EA7">
        <w:rPr>
          <w:b/>
          <w:bCs/>
          <w:noProof/>
        </w:rPr>
        <w:drawing>
          <wp:anchor distT="0" distB="0" distL="114300" distR="114300" simplePos="0" relativeHeight="251662336" behindDoc="1" locked="0" layoutInCell="1" allowOverlap="1" wp14:anchorId="32389DF5" wp14:editId="76C1D993">
            <wp:simplePos x="0" y="0"/>
            <wp:positionH relativeFrom="column">
              <wp:posOffset>0</wp:posOffset>
            </wp:positionH>
            <wp:positionV relativeFrom="paragraph">
              <wp:posOffset>447675</wp:posOffset>
            </wp:positionV>
            <wp:extent cx="2990850" cy="2619375"/>
            <wp:effectExtent l="0" t="0" r="0" b="9525"/>
            <wp:wrapTight wrapText="bothSides">
              <wp:wrapPolygon edited="0">
                <wp:start x="0" y="0"/>
                <wp:lineTo x="0" y="21521"/>
                <wp:lineTo x="21462" y="21521"/>
                <wp:lineTo x="21462" y="0"/>
                <wp:lineTo x="0" y="0"/>
              </wp:wrapPolygon>
            </wp:wrapTight>
            <wp:docPr id="396824323" name="Picture 1" descr="A map of land with many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824323" name="Picture 1" descr="A map of land with many numbe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990850" cy="2619375"/>
                    </a:xfrm>
                    <a:prstGeom prst="rect">
                      <a:avLst/>
                    </a:prstGeom>
                  </pic:spPr>
                </pic:pic>
              </a:graphicData>
            </a:graphic>
            <wp14:sizeRelH relativeFrom="margin">
              <wp14:pctWidth>0</wp14:pctWidth>
            </wp14:sizeRelH>
            <wp14:sizeRelV relativeFrom="margin">
              <wp14:pctHeight>0</wp14:pctHeight>
            </wp14:sizeRelV>
          </wp:anchor>
        </w:drawing>
      </w:r>
      <w:r w:rsidR="003037C3" w:rsidRPr="00EB5EA7">
        <w:rPr>
          <w:b/>
          <w:bCs/>
        </w:rPr>
        <w:t>Lot 66 on Plan of Subdivision No. 4315</w:t>
      </w:r>
      <w:r w:rsidR="003037C3">
        <w:t xml:space="preserve"> being part of the land in Certificate of title Volume 2734 Folio 735 and being the lands situate on the east side of Yarra Road immediately north-east of the intersection of Yarra and Dawes Roads Wonga Park, area 23 acres 0 roods and 1 perch being approx. No. 374 Yarra Road Wonga Park.</w:t>
      </w:r>
    </w:p>
    <w:p w14:paraId="0928F575" w14:textId="508034F5" w:rsidR="003037C3" w:rsidRDefault="00A05D6D" w:rsidP="003037C3">
      <w:pPr>
        <w:jc w:val="both"/>
      </w:pPr>
      <w:r>
        <w:rPr>
          <w:noProof/>
        </w:rPr>
        <mc:AlternateContent>
          <mc:Choice Requires="wps">
            <w:drawing>
              <wp:anchor distT="45720" distB="45720" distL="114300" distR="114300" simplePos="0" relativeHeight="251660288" behindDoc="0" locked="0" layoutInCell="1" allowOverlap="1" wp14:anchorId="5427BBDE" wp14:editId="2222AFED">
                <wp:simplePos x="0" y="0"/>
                <wp:positionH relativeFrom="column">
                  <wp:posOffset>-9525</wp:posOffset>
                </wp:positionH>
                <wp:positionV relativeFrom="paragraph">
                  <wp:posOffset>1880235</wp:posOffset>
                </wp:positionV>
                <wp:extent cx="3000375" cy="342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42900"/>
                        </a:xfrm>
                        <a:prstGeom prst="rect">
                          <a:avLst/>
                        </a:prstGeom>
                        <a:solidFill>
                          <a:srgbClr val="FFFFFF"/>
                        </a:solidFill>
                        <a:ln w="9525">
                          <a:solidFill>
                            <a:srgbClr val="000000"/>
                          </a:solidFill>
                          <a:miter lim="800000"/>
                          <a:headEnd/>
                          <a:tailEnd/>
                        </a:ln>
                      </wps:spPr>
                      <wps:txbx>
                        <w:txbxContent>
                          <w:p w14:paraId="732E52C5" w14:textId="5BA6C1C9" w:rsidR="003037C3" w:rsidRPr="001B039E" w:rsidRDefault="00A05D6D" w:rsidP="003037C3">
                            <w:pPr>
                              <w:jc w:val="center"/>
                              <w:rPr>
                                <w:sz w:val="16"/>
                                <w:szCs w:val="16"/>
                              </w:rPr>
                            </w:pPr>
                            <w:r>
                              <w:rPr>
                                <w:sz w:val="16"/>
                                <w:szCs w:val="16"/>
                              </w:rPr>
                              <w:t>Plan showing property boundaries and street numbers of and around Lot 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7BBDE" id="_x0000_t202" coordsize="21600,21600" o:spt="202" path="m,l,21600r21600,l21600,xe">
                <v:stroke joinstyle="miter"/>
                <v:path gradientshapeok="t" o:connecttype="rect"/>
              </v:shapetype>
              <v:shape id="Text Box 2" o:spid="_x0000_s1026" type="#_x0000_t202" style="position:absolute;left:0;text-align:left;margin-left:-.75pt;margin-top:148.05pt;width:236.25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">
                <v:textbox>
                  <w:txbxContent>
                    <w:p w14:paraId="732E52C5" w14:textId="5BA6C1C9" w:rsidR="003037C3" w:rsidRPr="001B039E" w:rsidRDefault="00A05D6D" w:rsidP="003037C3">
                      <w:pPr>
                        <w:jc w:val="center"/>
                        <w:rPr>
                          <w:sz w:val="16"/>
                          <w:szCs w:val="16"/>
                        </w:rPr>
                      </w:pPr>
                      <w:r>
                        <w:rPr>
                          <w:sz w:val="16"/>
                          <w:szCs w:val="16"/>
                        </w:rPr>
                        <w:t>Plan showing property boundaries and street numbers of and around Lot 66</w:t>
                      </w:r>
                    </w:p>
                  </w:txbxContent>
                </v:textbox>
                <w10:wrap type="square"/>
              </v:shape>
            </w:pict>
          </mc:Fallback>
        </mc:AlternateContent>
      </w:r>
      <w:r w:rsidR="003037C3">
        <w:t xml:space="preserve">The </w:t>
      </w:r>
      <w:r w:rsidR="003037C3" w:rsidRPr="00291745">
        <w:rPr>
          <w:b/>
          <w:bCs/>
        </w:rPr>
        <w:t>Mutual Assurance Society of Victoria Limited</w:t>
      </w:r>
      <w:r w:rsidR="003037C3">
        <w:t xml:space="preserve"> owned much of the land in Wonga Park in 1897 and drew up a plan of subdivision </w:t>
      </w:r>
      <w:r w:rsidR="00581EEB">
        <w:t xml:space="preserve">(on </w:t>
      </w:r>
      <w:r w:rsidR="003037C3">
        <w:t xml:space="preserve">which Lot 66 was </w:t>
      </w:r>
      <w:r w:rsidR="00581EEB">
        <w:t>part of)</w:t>
      </w:r>
      <w:r w:rsidR="003037C3">
        <w:t xml:space="preserve"> but was not approved until 1902 but, as was allowed in those days sold lots on terms contracts before the plan was approved by the Titles Office. This Plan of Subdivision was registered as Plan of Subdivision No. 4315 and was the land in Certificate of Title Volume 2734 Folio 735.</w:t>
      </w:r>
    </w:p>
    <w:p w14:paraId="035D496C" w14:textId="7FC0572C" w:rsidR="003037C3" w:rsidRPr="000D62D7" w:rsidRDefault="003037C3" w:rsidP="003037C3">
      <w:pPr>
        <w:jc w:val="both"/>
        <w:rPr>
          <w:b/>
          <w:bCs/>
        </w:rPr>
      </w:pPr>
      <w:r w:rsidRPr="000D62D7">
        <w:rPr>
          <w:b/>
          <w:bCs/>
        </w:rPr>
        <w:t xml:space="preserve">Lot </w:t>
      </w:r>
      <w:r w:rsidR="00A05D6D">
        <w:rPr>
          <w:b/>
          <w:bCs/>
        </w:rPr>
        <w:t xml:space="preserve">66 </w:t>
      </w:r>
      <w:r w:rsidRPr="000D62D7">
        <w:rPr>
          <w:b/>
          <w:bCs/>
        </w:rPr>
        <w:t>on Plan of Subdivision No. 4315</w:t>
      </w:r>
    </w:p>
    <w:p w14:paraId="2CD66564" w14:textId="2CA170A9" w:rsidR="003037C3" w:rsidRDefault="00A05D6D" w:rsidP="003037C3">
      <w:pPr>
        <w:jc w:val="both"/>
      </w:pPr>
      <w:r w:rsidRPr="00A05D6D">
        <w:rPr>
          <w:noProof/>
        </w:rPr>
        <w:drawing>
          <wp:anchor distT="0" distB="0" distL="114300" distR="114300" simplePos="0" relativeHeight="251663360" behindDoc="1" locked="0" layoutInCell="1" allowOverlap="1" wp14:anchorId="2F685938" wp14:editId="6C956E0E">
            <wp:simplePos x="0" y="0"/>
            <wp:positionH relativeFrom="column">
              <wp:posOffset>0</wp:posOffset>
            </wp:positionH>
            <wp:positionV relativeFrom="paragraph">
              <wp:posOffset>182880</wp:posOffset>
            </wp:positionV>
            <wp:extent cx="2085975" cy="2172335"/>
            <wp:effectExtent l="0" t="0" r="9525" b="0"/>
            <wp:wrapTight wrapText="bothSides">
              <wp:wrapPolygon edited="0">
                <wp:start x="0" y="0"/>
                <wp:lineTo x="0" y="21404"/>
                <wp:lineTo x="21501" y="21404"/>
                <wp:lineTo x="21501" y="0"/>
                <wp:lineTo x="0" y="0"/>
              </wp:wrapPolygon>
            </wp:wrapTight>
            <wp:docPr id="1112680338" name="Picture 1" descr="A red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680338" name="Picture 1" descr="A red square with black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85975" cy="2172335"/>
                    </a:xfrm>
                    <a:prstGeom prst="rect">
                      <a:avLst/>
                    </a:prstGeom>
                  </pic:spPr>
                </pic:pic>
              </a:graphicData>
            </a:graphic>
            <wp14:sizeRelH relativeFrom="margin">
              <wp14:pctWidth>0</wp14:pctWidth>
            </wp14:sizeRelH>
            <wp14:sizeRelV relativeFrom="margin">
              <wp14:pctHeight>0</wp14:pctHeight>
            </wp14:sizeRelV>
          </wp:anchor>
        </w:drawing>
      </w:r>
      <w:r w:rsidR="00581EEB">
        <w:t>3</w:t>
      </w:r>
      <w:r w:rsidR="003037C3">
        <w:t>/</w:t>
      </w:r>
      <w:r w:rsidR="00581EEB">
        <w:t>9</w:t>
      </w:r>
      <w:r w:rsidR="003037C3">
        <w:t>/19</w:t>
      </w:r>
      <w:r w:rsidR="00581EEB">
        <w:t>09</w:t>
      </w:r>
      <w:r w:rsidR="003037C3">
        <w:tab/>
        <w:t xml:space="preserve">Transfer No. </w:t>
      </w:r>
      <w:r w:rsidR="00581EEB">
        <w:t>603407</w:t>
      </w:r>
      <w:r w:rsidR="003037C3">
        <w:t xml:space="preserve"> from The Mutual Assurance Society of Victoria Limited to </w:t>
      </w:r>
      <w:r w:rsidR="00581EEB">
        <w:rPr>
          <w:b/>
          <w:bCs/>
        </w:rPr>
        <w:t xml:space="preserve">James Henry Hewish </w:t>
      </w:r>
      <w:r w:rsidR="00581EEB" w:rsidRPr="00581EEB">
        <w:t>of</w:t>
      </w:r>
      <w:r w:rsidR="00581EEB">
        <w:t xml:space="preserve"> Wonga Park near Ringwood Orchardist</w:t>
      </w:r>
      <w:r w:rsidR="003037C3">
        <w:t xml:space="preserve">, area </w:t>
      </w:r>
      <w:r w:rsidR="00581EEB">
        <w:t>23</w:t>
      </w:r>
      <w:r w:rsidR="003037C3">
        <w:t xml:space="preserve"> acres and </w:t>
      </w:r>
      <w:r w:rsidR="00581EEB">
        <w:t>1</w:t>
      </w:r>
      <w:r w:rsidR="003037C3">
        <w:t xml:space="preserve"> perch, of Lot </w:t>
      </w:r>
      <w:r w:rsidR="00581EEB">
        <w:t>66 on Plan of Subdivision No. 4315 and being part of Crown Allotment 11A and part of a former Government Road Parish of Warrandyte County of Evelyn</w:t>
      </w:r>
      <w:r w:rsidR="003037C3">
        <w:t xml:space="preserve">, new Certificate of Title Volume </w:t>
      </w:r>
      <w:r w:rsidR="00581EEB">
        <w:t>3365</w:t>
      </w:r>
      <w:r w:rsidR="003037C3">
        <w:t xml:space="preserve"> Folio </w:t>
      </w:r>
      <w:r w:rsidR="00581EEB">
        <w:t>973</w:t>
      </w:r>
      <w:r w:rsidR="003037C3">
        <w:t>.</w:t>
      </w:r>
      <w:r w:rsidR="00581EEB">
        <w:t xml:space="preserve"> Yarra road was realigned in 1897.</w:t>
      </w:r>
    </w:p>
    <w:p w14:paraId="56A661E8" w14:textId="39296227" w:rsidR="00581EEB" w:rsidRDefault="00581EEB" w:rsidP="003037C3">
      <w:pPr>
        <w:jc w:val="both"/>
      </w:pPr>
      <w:r>
        <w:t>3/9/1909</w:t>
      </w:r>
      <w:r>
        <w:tab/>
        <w:t xml:space="preserve">Mortgage No. 276156 to Jane Neil, discharged </w:t>
      </w:r>
      <w:r w:rsidR="00644077">
        <w:t>7/11/1916.</w:t>
      </w:r>
    </w:p>
    <w:p w14:paraId="2E75E534" w14:textId="2A07FDBD" w:rsidR="00644077" w:rsidRDefault="00644077" w:rsidP="003037C3">
      <w:pPr>
        <w:jc w:val="both"/>
      </w:pPr>
      <w:r>
        <w:t>4/4/1925</w:t>
      </w:r>
      <w:r>
        <w:tab/>
        <w:t>Mortgage No. 515400 to The Commissioners of The State Savings Bank of Victoria, discharged 24/4/1930.</w:t>
      </w:r>
    </w:p>
    <w:p w14:paraId="02E27574" w14:textId="081EA074" w:rsidR="00644077" w:rsidRDefault="00A05D6D" w:rsidP="003037C3">
      <w:pPr>
        <w:jc w:val="both"/>
      </w:pPr>
      <w:r>
        <w:rPr>
          <w:noProof/>
        </w:rPr>
        <mc:AlternateContent>
          <mc:Choice Requires="wps">
            <w:drawing>
              <wp:anchor distT="45720" distB="45720" distL="114300" distR="114300" simplePos="0" relativeHeight="251665408" behindDoc="0" locked="0" layoutInCell="1" allowOverlap="1" wp14:anchorId="35EB4CD7" wp14:editId="0573E51B">
                <wp:simplePos x="0" y="0"/>
                <wp:positionH relativeFrom="column">
                  <wp:posOffset>0</wp:posOffset>
                </wp:positionH>
                <wp:positionV relativeFrom="paragraph">
                  <wp:posOffset>25400</wp:posOffset>
                </wp:positionV>
                <wp:extent cx="2085975" cy="609600"/>
                <wp:effectExtent l="0" t="0" r="28575" b="19050"/>
                <wp:wrapSquare wrapText="bothSides"/>
                <wp:docPr id="396947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09600"/>
                        </a:xfrm>
                        <a:prstGeom prst="rect">
                          <a:avLst/>
                        </a:prstGeom>
                        <a:solidFill>
                          <a:srgbClr val="FFFFFF"/>
                        </a:solidFill>
                        <a:ln w="9525">
                          <a:solidFill>
                            <a:srgbClr val="000000"/>
                          </a:solidFill>
                          <a:miter lim="800000"/>
                          <a:headEnd/>
                          <a:tailEnd/>
                        </a:ln>
                      </wps:spPr>
                      <wps:txbx>
                        <w:txbxContent>
                          <w:p w14:paraId="48289C73" w14:textId="1D8609FD" w:rsidR="00A05D6D" w:rsidRPr="00AB25BA" w:rsidRDefault="00AB25BA">
                            <w:pPr>
                              <w:rPr>
                                <w:sz w:val="16"/>
                                <w:szCs w:val="16"/>
                              </w:rPr>
                            </w:pPr>
                            <w:r>
                              <w:rPr>
                                <w:sz w:val="16"/>
                                <w:szCs w:val="16"/>
                              </w:rPr>
                              <w:t>Title Plan on Certificate of Title Volume 3365 Folio 973 showing Lot 66 on Plan of Subdivision No. 4315 and the original (pre1897) alignment of Yarra Road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B4CD7" id="_x0000_s1027" type="#_x0000_t202" style="position:absolute;left:0;text-align:left;margin-left:0;margin-top:2pt;width:164.25pt;height:4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">
                <v:textbox>
                  <w:txbxContent>
                    <w:p w14:paraId="48289C73" w14:textId="1D8609FD" w:rsidR="00A05D6D" w:rsidRPr="00AB25BA" w:rsidRDefault="00AB25BA">
                      <w:pPr>
                        <w:rPr>
                          <w:sz w:val="16"/>
                          <w:szCs w:val="16"/>
                        </w:rPr>
                      </w:pPr>
                      <w:r>
                        <w:rPr>
                          <w:sz w:val="16"/>
                          <w:szCs w:val="16"/>
                        </w:rPr>
                        <w:t>Title Plan on Certificate of Title Volume 3365 Folio 973 showing Lot 66 on Plan of Subdivision No. 4315 and the original (pre1897) alignment of Yarra Road</w:t>
                      </w:r>
                    </w:p>
                  </w:txbxContent>
                </v:textbox>
                <w10:wrap type="square"/>
              </v:shape>
            </w:pict>
          </mc:Fallback>
        </mc:AlternateContent>
      </w:r>
      <w:r w:rsidR="00644077">
        <w:t>16/6/1939</w:t>
      </w:r>
      <w:r w:rsidR="00644077">
        <w:tab/>
        <w:t xml:space="preserve">Transfer No. 1734537 from James Henry Hewish to </w:t>
      </w:r>
      <w:r w:rsidR="00644077" w:rsidRPr="00644077">
        <w:rPr>
          <w:b/>
          <w:bCs/>
        </w:rPr>
        <w:t>Alwin Herman Noske</w:t>
      </w:r>
      <w:r w:rsidR="00644077">
        <w:t xml:space="preserve"> of Wonga Park near Ringwood Orchardist.</w:t>
      </w:r>
    </w:p>
    <w:p w14:paraId="5CAD63AE" w14:textId="2D633DB9" w:rsidR="00644077" w:rsidRDefault="00644077" w:rsidP="003037C3">
      <w:pPr>
        <w:jc w:val="both"/>
      </w:pPr>
      <w:r>
        <w:t>27/2/1962</w:t>
      </w:r>
      <w:r>
        <w:tab/>
        <w:t xml:space="preserve">Mortgage No. B372828 to Coral </w:t>
      </w:r>
      <w:proofErr w:type="spellStart"/>
      <w:r>
        <w:t>Maysel</w:t>
      </w:r>
      <w:proofErr w:type="spellEnd"/>
      <w:r>
        <w:t xml:space="preserve"> </w:t>
      </w:r>
      <w:proofErr w:type="spellStart"/>
      <w:r>
        <w:t>Guymer</w:t>
      </w:r>
      <w:proofErr w:type="spellEnd"/>
      <w:r>
        <w:t>, discharged 28/10/1964.</w:t>
      </w:r>
    </w:p>
    <w:p w14:paraId="5538EED6" w14:textId="269DA062" w:rsidR="00644077" w:rsidRDefault="00644077" w:rsidP="003037C3">
      <w:pPr>
        <w:jc w:val="both"/>
      </w:pPr>
      <w:r>
        <w:t>28/10/1964</w:t>
      </w:r>
      <w:r>
        <w:tab/>
        <w:t>Mortgage No. C69209 to John Thomas Williams, discharged 2/9/1970.</w:t>
      </w:r>
    </w:p>
    <w:p w14:paraId="4F7F87FF" w14:textId="6371F285" w:rsidR="00644077" w:rsidRDefault="00644077" w:rsidP="003037C3">
      <w:pPr>
        <w:jc w:val="both"/>
      </w:pPr>
      <w:r>
        <w:t>24/8/1970</w:t>
      </w:r>
      <w:r>
        <w:tab/>
        <w:t>Caveat No. D812045 lodged and lapsed 20/10/1970.</w:t>
      </w:r>
    </w:p>
    <w:p w14:paraId="19AC2D97" w14:textId="42757718" w:rsidR="00644077" w:rsidRDefault="00644077" w:rsidP="003037C3">
      <w:pPr>
        <w:jc w:val="both"/>
      </w:pPr>
      <w:r>
        <w:t>2/9/1970</w:t>
      </w:r>
      <w:r>
        <w:tab/>
        <w:t xml:space="preserve">Mortgage No. D819693 to Coral </w:t>
      </w:r>
      <w:proofErr w:type="spellStart"/>
      <w:r>
        <w:t>Maysel</w:t>
      </w:r>
      <w:proofErr w:type="spellEnd"/>
      <w:r>
        <w:t xml:space="preserve"> </w:t>
      </w:r>
      <w:proofErr w:type="spellStart"/>
      <w:r>
        <w:t>Guymer</w:t>
      </w:r>
      <w:proofErr w:type="spellEnd"/>
      <w:r>
        <w:t>, discharged 5/9/1975.</w:t>
      </w:r>
    </w:p>
    <w:p w14:paraId="0EB0348F" w14:textId="403284C3" w:rsidR="00644077" w:rsidRDefault="00A8347A" w:rsidP="003037C3">
      <w:pPr>
        <w:jc w:val="both"/>
      </w:pPr>
      <w:r>
        <w:t>5/9/1975</w:t>
      </w:r>
      <w:r>
        <w:tab/>
        <w:t>Transmission Application No. F842855: Alwin Herman Noske died on 9</w:t>
      </w:r>
      <w:r w:rsidRPr="00A8347A">
        <w:rPr>
          <w:vertAlign w:val="superscript"/>
        </w:rPr>
        <w:t>th</w:t>
      </w:r>
      <w:r>
        <w:t xml:space="preserve"> March 1974.  Letters of Administration of his Estate have been granted to </w:t>
      </w:r>
      <w:r w:rsidRPr="00A8347A">
        <w:rPr>
          <w:b/>
          <w:bCs/>
        </w:rPr>
        <w:t xml:space="preserve">Anna Helene Noske </w:t>
      </w:r>
      <w:r>
        <w:t>of 36 Yarra Road Wonga Park Widow.</w:t>
      </w:r>
    </w:p>
    <w:p w14:paraId="6864056E" w14:textId="271FE6E8" w:rsidR="00A8347A" w:rsidRDefault="00A8347A" w:rsidP="003037C3">
      <w:pPr>
        <w:jc w:val="both"/>
      </w:pPr>
      <w:r>
        <w:lastRenderedPageBreak/>
        <w:t>12/12/1975</w:t>
      </w:r>
      <w:r>
        <w:tab/>
        <w:t xml:space="preserve">Transfer No. F966605 from Anna Helene Noske to </w:t>
      </w:r>
      <w:r w:rsidRPr="00E11F5A">
        <w:rPr>
          <w:b/>
          <w:bCs/>
        </w:rPr>
        <w:t>John Barry Mills</w:t>
      </w:r>
      <w:r>
        <w:t xml:space="preserve"> and </w:t>
      </w:r>
      <w:r w:rsidRPr="00E11F5A">
        <w:rPr>
          <w:b/>
          <w:bCs/>
        </w:rPr>
        <w:t>Warren Francis Mills</w:t>
      </w:r>
      <w:r>
        <w:t xml:space="preserve"> both of 208 Jasper Road Bentleigh Company Directors.</w:t>
      </w:r>
    </w:p>
    <w:p w14:paraId="706902A1" w14:textId="28239441" w:rsidR="00C3297F" w:rsidRDefault="00C3297F" w:rsidP="00C3297F">
      <w:r>
        <w:t>14/12/1990</w:t>
      </w:r>
      <w:r>
        <w:tab/>
        <w:t xml:space="preserve">Instrument No. R137459X: Shire of </w:t>
      </w:r>
      <w:proofErr w:type="spellStart"/>
      <w:r>
        <w:t>Lillydale</w:t>
      </w:r>
      <w:proofErr w:type="spellEnd"/>
      <w:r>
        <w:t xml:space="preserve"> has pursuant to Section 10(1) of The Land Acquisition and Compensation Act 1986 notified the Services of Notice and of Intention to Acquire part of the land herein pursuant to Section 6 of the Act and has nominated the address hereunder for the services of notices pursuant to Section 12(2) of that Act.  Date of Service of Notice of Intention: 14/11/90 Address for Service of Notices: Anderson St. Lilydale.</w:t>
      </w:r>
    </w:p>
    <w:p w14:paraId="50C317DB" w14:textId="5AE5CD79" w:rsidR="00644077" w:rsidRDefault="00C3297F" w:rsidP="003037C3">
      <w:pPr>
        <w:jc w:val="both"/>
      </w:pPr>
      <w:r>
        <w:t>22/2/1993</w:t>
      </w:r>
      <w:r>
        <w:tab/>
        <w:t>Amended (Satisfied) No. R942371B.</w:t>
      </w:r>
    </w:p>
    <w:p w14:paraId="0CC835FF" w14:textId="4324610B" w:rsidR="00C3297F" w:rsidRDefault="00C3297F" w:rsidP="003037C3">
      <w:pPr>
        <w:jc w:val="both"/>
      </w:pPr>
      <w:r>
        <w:t>7/5/1992</w:t>
      </w:r>
      <w:r>
        <w:tab/>
        <w:t>Title cancelled as to part pursuant to Section 24 Subdivision Act 1988 PS311295T</w:t>
      </w:r>
      <w:r w:rsidR="00D220AB">
        <w:t>.  title not issued for Road(s)</w:t>
      </w:r>
      <w:r w:rsidR="00CD0728">
        <w:t xml:space="preserve"> which are vested as shown on the plan.</w:t>
      </w:r>
    </w:p>
    <w:p w14:paraId="10C262A8" w14:textId="2FC47DD2" w:rsidR="00333D63" w:rsidRDefault="005A06DD">
      <w:r>
        <w:t>Plan of Subdivision No. 311295Tcreated Lot 1 with an area of 9.26 hectares and a Lot R1 to become part of Yarra Road enabling the realignment of the intersection of Yarra and Dawes Roads.</w:t>
      </w:r>
    </w:p>
    <w:p w14:paraId="5FEA150F" w14:textId="46203868" w:rsidR="005A06DD" w:rsidRDefault="005A06DD">
      <w:r>
        <w:t xml:space="preserve">A new Certificate of Title issued for Lot 1 on Plan of Subdivision No. 311295T being Certificate of Title Volume 12482 Folio 568 in the names of </w:t>
      </w:r>
      <w:r w:rsidRPr="00E11F5A">
        <w:rPr>
          <w:b/>
          <w:bCs/>
        </w:rPr>
        <w:t>Warren Francis Mills</w:t>
      </w:r>
      <w:r>
        <w:t xml:space="preserve"> and </w:t>
      </w:r>
      <w:r w:rsidRPr="00E11F5A">
        <w:rPr>
          <w:b/>
          <w:bCs/>
        </w:rPr>
        <w:t>John Barry Mills</w:t>
      </w:r>
      <w:r>
        <w:t>.</w:t>
      </w:r>
    </w:p>
    <w:p w14:paraId="4F5D1C00" w14:textId="72CDA5B9" w:rsidR="005A06DD" w:rsidRDefault="005A06DD">
      <w:r>
        <w:t>16/6/2023</w:t>
      </w:r>
      <w:r>
        <w:tab/>
        <w:t xml:space="preserve">Survivorship Application No. </w:t>
      </w:r>
      <w:r w:rsidR="00E11F5A">
        <w:t xml:space="preserve">AW940447Y from Warren Francis Mills and John Barry Mills to </w:t>
      </w:r>
      <w:r w:rsidR="00E11F5A" w:rsidRPr="00E11F5A">
        <w:rPr>
          <w:b/>
          <w:bCs/>
        </w:rPr>
        <w:t>Warren Francis Mills</w:t>
      </w:r>
      <w:r w:rsidR="00E11F5A">
        <w:t xml:space="preserve"> of 208 Jasper Road Bentleigh Vic 3204.</w:t>
      </w:r>
    </w:p>
    <w:p w14:paraId="123B7736" w14:textId="2D2B6334" w:rsidR="00E11F5A" w:rsidRDefault="00E11F5A">
      <w:r>
        <w:t>19/6/2023</w:t>
      </w:r>
      <w:r>
        <w:tab/>
        <w:t>Caveat No. AW951322J by Keir Michael Smith as purchaser.</w:t>
      </w:r>
    </w:p>
    <w:p w14:paraId="5CC0D6C5" w14:textId="768FBB62" w:rsidR="00E11F5A" w:rsidRDefault="00E11F5A">
      <w:r>
        <w:t>17/5/2024</w:t>
      </w:r>
      <w:r>
        <w:tab/>
        <w:t xml:space="preserve">Transfer (and removal of Caveat No. AW951233J) No. AY008406X from Warren Francis Mills to </w:t>
      </w:r>
      <w:r w:rsidRPr="00E11F5A">
        <w:rPr>
          <w:b/>
          <w:bCs/>
        </w:rPr>
        <w:t>Keir Michael Smith</w:t>
      </w:r>
      <w:r>
        <w:t xml:space="preserve"> and </w:t>
      </w:r>
      <w:r w:rsidRPr="00E11F5A">
        <w:rPr>
          <w:b/>
          <w:bCs/>
        </w:rPr>
        <w:t>Tracey Maria Smith</w:t>
      </w:r>
      <w:r>
        <w:t xml:space="preserve"> both of 8 Valley Road </w:t>
      </w:r>
      <w:r w:rsidR="0084270D">
        <w:t>W</w:t>
      </w:r>
      <w:r>
        <w:t>onga Park Vic 3115.</w:t>
      </w:r>
    </w:p>
    <w:sectPr w:rsidR="00E11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C3"/>
    <w:rsid w:val="003037C3"/>
    <w:rsid w:val="00333D63"/>
    <w:rsid w:val="003519A2"/>
    <w:rsid w:val="004309A2"/>
    <w:rsid w:val="00581EEB"/>
    <w:rsid w:val="005A06DD"/>
    <w:rsid w:val="005C1AAD"/>
    <w:rsid w:val="00631676"/>
    <w:rsid w:val="00644077"/>
    <w:rsid w:val="00760560"/>
    <w:rsid w:val="0084270D"/>
    <w:rsid w:val="00A05D6D"/>
    <w:rsid w:val="00A8347A"/>
    <w:rsid w:val="00AB25BA"/>
    <w:rsid w:val="00C3297F"/>
    <w:rsid w:val="00CC4341"/>
    <w:rsid w:val="00CD0728"/>
    <w:rsid w:val="00D220AB"/>
    <w:rsid w:val="00D22A82"/>
    <w:rsid w:val="00E11F5A"/>
    <w:rsid w:val="00EA2FF1"/>
    <w:rsid w:val="00EB5EA7"/>
    <w:rsid w:val="00EE3EB6"/>
    <w:rsid w:val="00F63C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76EE"/>
  <w15:chartTrackingRefBased/>
  <w15:docId w15:val="{EEACADFF-99DC-4AC9-B9A0-0A13AD30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7C3"/>
  </w:style>
  <w:style w:type="paragraph" w:styleId="Heading1">
    <w:name w:val="heading 1"/>
    <w:basedOn w:val="Normal"/>
    <w:next w:val="Normal"/>
    <w:link w:val="Heading1Char"/>
    <w:uiPriority w:val="9"/>
    <w:qFormat/>
    <w:rsid w:val="003037C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037C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037C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037C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037C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037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7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7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7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7C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037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037C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037C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037C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037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7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7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7C3"/>
    <w:rPr>
      <w:rFonts w:eastAsiaTheme="majorEastAsia" w:cstheme="majorBidi"/>
      <w:color w:val="272727" w:themeColor="text1" w:themeTint="D8"/>
    </w:rPr>
  </w:style>
  <w:style w:type="paragraph" w:styleId="Title">
    <w:name w:val="Title"/>
    <w:basedOn w:val="Normal"/>
    <w:next w:val="Normal"/>
    <w:link w:val="TitleChar"/>
    <w:uiPriority w:val="10"/>
    <w:qFormat/>
    <w:rsid w:val="00303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7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7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7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7C3"/>
    <w:pPr>
      <w:spacing w:before="160"/>
      <w:jc w:val="center"/>
    </w:pPr>
    <w:rPr>
      <w:i/>
      <w:iCs/>
      <w:color w:val="404040" w:themeColor="text1" w:themeTint="BF"/>
    </w:rPr>
  </w:style>
  <w:style w:type="character" w:customStyle="1" w:styleId="QuoteChar">
    <w:name w:val="Quote Char"/>
    <w:basedOn w:val="DefaultParagraphFont"/>
    <w:link w:val="Quote"/>
    <w:uiPriority w:val="29"/>
    <w:rsid w:val="003037C3"/>
    <w:rPr>
      <w:i/>
      <w:iCs/>
      <w:color w:val="404040" w:themeColor="text1" w:themeTint="BF"/>
    </w:rPr>
  </w:style>
  <w:style w:type="paragraph" w:styleId="ListParagraph">
    <w:name w:val="List Paragraph"/>
    <w:basedOn w:val="Normal"/>
    <w:uiPriority w:val="34"/>
    <w:qFormat/>
    <w:rsid w:val="003037C3"/>
    <w:pPr>
      <w:ind w:left="720"/>
      <w:contextualSpacing/>
    </w:pPr>
  </w:style>
  <w:style w:type="character" w:styleId="IntenseEmphasis">
    <w:name w:val="Intense Emphasis"/>
    <w:basedOn w:val="DefaultParagraphFont"/>
    <w:uiPriority w:val="21"/>
    <w:qFormat/>
    <w:rsid w:val="003037C3"/>
    <w:rPr>
      <w:i/>
      <w:iCs/>
      <w:color w:val="2E74B5" w:themeColor="accent1" w:themeShade="BF"/>
    </w:rPr>
  </w:style>
  <w:style w:type="paragraph" w:styleId="IntenseQuote">
    <w:name w:val="Intense Quote"/>
    <w:basedOn w:val="Normal"/>
    <w:next w:val="Normal"/>
    <w:link w:val="IntenseQuoteChar"/>
    <w:uiPriority w:val="30"/>
    <w:qFormat/>
    <w:rsid w:val="003037C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037C3"/>
    <w:rPr>
      <w:i/>
      <w:iCs/>
      <w:color w:val="2E74B5" w:themeColor="accent1" w:themeShade="BF"/>
    </w:rPr>
  </w:style>
  <w:style w:type="character" w:styleId="IntenseReference">
    <w:name w:val="Intense Reference"/>
    <w:basedOn w:val="DefaultParagraphFont"/>
    <w:uiPriority w:val="32"/>
    <w:qFormat/>
    <w:rsid w:val="003037C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Box</dc:creator>
  <cp:keywords/>
  <dc:description/>
  <cp:lastModifiedBy>Barry Box</cp:lastModifiedBy>
  <cp:revision>8</cp:revision>
  <dcterms:created xsi:type="dcterms:W3CDTF">2024-07-01T12:53:00Z</dcterms:created>
  <dcterms:modified xsi:type="dcterms:W3CDTF">2024-08-10T22:00:00Z</dcterms:modified>
</cp:coreProperties>
</file>