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F" w:rsidRPr="008D3AA4" w:rsidRDefault="00E06D2F" w:rsidP="00E06D2F">
      <w:pPr>
        <w:rPr>
          <w:b/>
        </w:rPr>
      </w:pPr>
      <w:r w:rsidRPr="008D3AA4">
        <w:rPr>
          <w:b/>
        </w:rPr>
        <w:t>Notice Papers   “</w:t>
      </w:r>
      <w:r w:rsidRPr="008D3AA4">
        <w:rPr>
          <w:b/>
          <w:i/>
        </w:rPr>
        <w:t>The Melbourne Tramways Trust”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Reg</w:t>
      </w:r>
      <w:proofErr w:type="spellEnd"/>
      <w:r>
        <w:rPr>
          <w:b/>
          <w:i/>
        </w:rPr>
        <w:t xml:space="preserve"> Item 2009</w:t>
      </w:r>
    </w:p>
    <w:p w:rsidR="00E06D2F" w:rsidRDefault="00E06D2F" w:rsidP="00E06D2F"/>
    <w:p w:rsidR="00E06D2F" w:rsidRDefault="00E06D2F" w:rsidP="00E06D2F"/>
    <w:p w:rsidR="00E06D2F" w:rsidRDefault="00E06D2F" w:rsidP="00E06D2F"/>
    <w:p w:rsidR="00E06D2F" w:rsidRPr="00B05F9E" w:rsidRDefault="00E06D2F" w:rsidP="00E06D2F">
      <w:r>
        <w:rPr>
          <w:b/>
        </w:rPr>
        <w:t>1911 – 1912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E06D2F" w:rsidTr="002B4F58">
        <w:tc>
          <w:tcPr>
            <w:tcW w:w="1368" w:type="dxa"/>
          </w:tcPr>
          <w:p w:rsidR="00E06D2F" w:rsidRDefault="00E06D2F" w:rsidP="002B4F58">
            <w:r>
              <w:t>Meeting No.</w:t>
            </w:r>
          </w:p>
        </w:tc>
        <w:tc>
          <w:tcPr>
            <w:tcW w:w="1278" w:type="dxa"/>
          </w:tcPr>
          <w:p w:rsidR="00E06D2F" w:rsidRDefault="00E06D2F" w:rsidP="002B4F58">
            <w:r>
              <w:t>Date</w:t>
            </w:r>
          </w:p>
        </w:tc>
        <w:tc>
          <w:tcPr>
            <w:tcW w:w="6570" w:type="dxa"/>
          </w:tcPr>
          <w:p w:rsidR="00E06D2F" w:rsidRDefault="00E06D2F" w:rsidP="002B4F58">
            <w:r>
              <w:t>Notes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9</w:t>
            </w:r>
          </w:p>
        </w:tc>
        <w:tc>
          <w:tcPr>
            <w:tcW w:w="1278" w:type="dxa"/>
          </w:tcPr>
          <w:p w:rsidR="00E06D2F" w:rsidRDefault="00E06D2F" w:rsidP="002B4F58">
            <w:r>
              <w:t>31/5/1912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reporting, debenture purchases.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9 (shown)</w:t>
            </w:r>
          </w:p>
        </w:tc>
        <w:tc>
          <w:tcPr>
            <w:tcW w:w="1278" w:type="dxa"/>
          </w:tcPr>
          <w:p w:rsidR="00E06D2F" w:rsidRDefault="00E06D2F" w:rsidP="002B4F58">
            <w:r>
              <w:t>28/6/1912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reappointment of Auditor and letter from Hawthorn City re acquisition of the horse tramway.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10</w:t>
            </w:r>
          </w:p>
        </w:tc>
        <w:tc>
          <w:tcPr>
            <w:tcW w:w="1278" w:type="dxa"/>
          </w:tcPr>
          <w:p w:rsidR="00E06D2F" w:rsidRDefault="00E06D2F" w:rsidP="002B4F58">
            <w:r>
              <w:t>26/7/1912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debenture payment and acquisition of Horse tramway.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12</w:t>
            </w:r>
          </w:p>
        </w:tc>
        <w:tc>
          <w:tcPr>
            <w:tcW w:w="1278" w:type="dxa"/>
          </w:tcPr>
          <w:p w:rsidR="00E06D2F" w:rsidRDefault="00E06D2F" w:rsidP="002B4F58">
            <w:r>
              <w:t>9/8/1912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Special meeting – re alteration of levels across Queens Bridge.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13</w:t>
            </w:r>
          </w:p>
        </w:tc>
        <w:tc>
          <w:tcPr>
            <w:tcW w:w="1278" w:type="dxa"/>
          </w:tcPr>
          <w:p w:rsidR="00E06D2F" w:rsidRDefault="00E06D2F" w:rsidP="002B4F58">
            <w:r>
              <w:t>30/8/1912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 and acquisition of horse tramway.</w:t>
            </w:r>
          </w:p>
        </w:tc>
      </w:tr>
    </w:tbl>
    <w:p w:rsidR="00E06D2F" w:rsidRDefault="00E06D2F" w:rsidP="00E06D2F"/>
    <w:p w:rsidR="00E06D2F" w:rsidRPr="00B05F9E" w:rsidRDefault="00E06D2F" w:rsidP="00E06D2F">
      <w:r>
        <w:rPr>
          <w:b/>
        </w:rPr>
        <w:t>1912 – 1913</w:t>
      </w:r>
      <w:r w:rsidRPr="00943EB3">
        <w:rPr>
          <w:b/>
        </w:rPr>
        <w:t xml:space="preserve"> – – </w:t>
      </w:r>
      <w:r>
        <w:rPr>
          <w:b/>
        </w:rPr>
        <w:t xml:space="preserve">Cr. J. </w:t>
      </w:r>
      <w:proofErr w:type="spellStart"/>
      <w:r>
        <w:rPr>
          <w:b/>
        </w:rPr>
        <w:t>Stedeford</w:t>
      </w:r>
      <w:proofErr w:type="spellEnd"/>
      <w:r w:rsidRPr="00943EB3">
        <w:rPr>
          <w:b/>
        </w:rPr>
        <w:t xml:space="preserve"> Chairman, T. Hamilton Secretary</w:t>
      </w:r>
      <w:r>
        <w:rPr>
          <w:b/>
        </w:rPr>
        <w:t xml:space="preserve"> 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E06D2F" w:rsidTr="002B4F58">
        <w:tc>
          <w:tcPr>
            <w:tcW w:w="1368" w:type="dxa"/>
          </w:tcPr>
          <w:p w:rsidR="00E06D2F" w:rsidRDefault="00E06D2F" w:rsidP="002B4F58">
            <w:r>
              <w:t>Meeting No.</w:t>
            </w:r>
          </w:p>
        </w:tc>
        <w:tc>
          <w:tcPr>
            <w:tcW w:w="1278" w:type="dxa"/>
          </w:tcPr>
          <w:p w:rsidR="00E06D2F" w:rsidRDefault="00E06D2F" w:rsidP="002B4F58">
            <w:r>
              <w:t>Date</w:t>
            </w:r>
          </w:p>
        </w:tc>
        <w:tc>
          <w:tcPr>
            <w:tcW w:w="6570" w:type="dxa"/>
          </w:tcPr>
          <w:p w:rsidR="00E06D2F" w:rsidRDefault="00E06D2F" w:rsidP="002B4F58">
            <w:r>
              <w:t>Notes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1</w:t>
            </w:r>
          </w:p>
        </w:tc>
        <w:tc>
          <w:tcPr>
            <w:tcW w:w="1278" w:type="dxa"/>
          </w:tcPr>
          <w:p w:rsidR="00E06D2F" w:rsidRDefault="00E06D2F" w:rsidP="002B4F58">
            <w:r>
              <w:t>27/9/19012</w:t>
            </w:r>
          </w:p>
        </w:tc>
        <w:tc>
          <w:tcPr>
            <w:tcW w:w="6570" w:type="dxa"/>
          </w:tcPr>
          <w:p w:rsidR="00E06D2F" w:rsidRDefault="00E06D2F" w:rsidP="002B4F58">
            <w:r>
              <w:t xml:space="preserve">Election of chairman, Payments and is </w:t>
            </w:r>
            <w:proofErr w:type="spellStart"/>
            <w:r>
              <w:t>MTCo</w:t>
            </w:r>
            <w:proofErr w:type="spellEnd"/>
            <w:r>
              <w:t xml:space="preserve"> compliant with the covenants of the lease and what needs to be done.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2</w:t>
            </w:r>
          </w:p>
        </w:tc>
        <w:tc>
          <w:tcPr>
            <w:tcW w:w="1278" w:type="dxa"/>
          </w:tcPr>
          <w:p w:rsidR="00E06D2F" w:rsidRDefault="00E06D2F" w:rsidP="002B4F58">
            <w:r>
              <w:t>25/10/1912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debenture purchase and obtaining professional advice on the examination of the tramway.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3</w:t>
            </w:r>
          </w:p>
        </w:tc>
        <w:tc>
          <w:tcPr>
            <w:tcW w:w="1278" w:type="dxa"/>
          </w:tcPr>
          <w:p w:rsidR="00E06D2F" w:rsidRDefault="00E06D2F" w:rsidP="002B4F58">
            <w:r>
              <w:t>29/11/1912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debenture purchase and obtaining professional advice on the examination of the tramway.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3 (shown)</w:t>
            </w:r>
          </w:p>
        </w:tc>
        <w:tc>
          <w:tcPr>
            <w:tcW w:w="1278" w:type="dxa"/>
          </w:tcPr>
          <w:p w:rsidR="00E06D2F" w:rsidRDefault="00E06D2F" w:rsidP="002B4F58">
            <w:r>
              <w:t>20/12/1912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4</w:t>
            </w:r>
          </w:p>
        </w:tc>
        <w:tc>
          <w:tcPr>
            <w:tcW w:w="1278" w:type="dxa"/>
          </w:tcPr>
          <w:p w:rsidR="00E06D2F" w:rsidRDefault="00E06D2F" w:rsidP="002B4F58">
            <w:r>
              <w:t>31/1/1913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Payments, debentures, reporting.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5</w:t>
            </w:r>
          </w:p>
        </w:tc>
        <w:tc>
          <w:tcPr>
            <w:tcW w:w="1278" w:type="dxa"/>
          </w:tcPr>
          <w:p w:rsidR="00E06D2F" w:rsidRDefault="00E06D2F" w:rsidP="002B4F58">
            <w:r>
              <w:t>28/2/1913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</w:t>
            </w:r>
          </w:p>
        </w:tc>
      </w:tr>
      <w:tr w:rsidR="00E06D2F" w:rsidTr="002B4F58">
        <w:tc>
          <w:tcPr>
            <w:tcW w:w="1368" w:type="dxa"/>
          </w:tcPr>
          <w:p w:rsidR="00E06D2F" w:rsidRDefault="00E06D2F" w:rsidP="002B4F58">
            <w:r>
              <w:t>6</w:t>
            </w:r>
          </w:p>
        </w:tc>
        <w:tc>
          <w:tcPr>
            <w:tcW w:w="1278" w:type="dxa"/>
          </w:tcPr>
          <w:p w:rsidR="00E06D2F" w:rsidRDefault="00046310" w:rsidP="002B4F58">
            <w:r>
              <w:t>28/3/1913</w:t>
            </w:r>
          </w:p>
        </w:tc>
        <w:tc>
          <w:tcPr>
            <w:tcW w:w="6570" w:type="dxa"/>
          </w:tcPr>
          <w:p w:rsidR="00E06D2F" w:rsidRDefault="00E06D2F" w:rsidP="002B4F58">
            <w:r>
              <w:t>Payments</w:t>
            </w:r>
          </w:p>
        </w:tc>
      </w:tr>
    </w:tbl>
    <w:p w:rsidR="00E06D2F" w:rsidRDefault="00E06D2F" w:rsidP="00E06D2F"/>
    <w:p w:rsidR="00C629DE" w:rsidRDefault="00C629DE" w:rsidP="00C629DE">
      <w:r>
        <w:t>2 copies of each document held.</w:t>
      </w:r>
    </w:p>
    <w:p w:rsidR="00C629DE" w:rsidRDefault="00C629DE" w:rsidP="00C629DE">
      <w:r w:rsidRPr="00B771D7">
        <w:t xml:space="preserve">For a </w:t>
      </w:r>
      <w:r>
        <w:t xml:space="preserve">scanned copy, </w:t>
      </w:r>
      <w:r w:rsidRPr="00B771D7">
        <w:t>see:   \</w:t>
      </w:r>
      <w:proofErr w:type="spellStart"/>
      <w:r w:rsidRPr="00B771D7">
        <w:t>dbt</w:t>
      </w:r>
      <w:r>
        <w:t>ext</w:t>
      </w:r>
      <w:proofErr w:type="spellEnd"/>
      <w:r>
        <w:t>\</w:t>
      </w:r>
      <w:proofErr w:type="spellStart"/>
      <w:r>
        <w:t>hawthtramcoll</w:t>
      </w:r>
      <w:proofErr w:type="spellEnd"/>
      <w:r>
        <w:t>\images\htd2009i2</w:t>
      </w:r>
      <w:bookmarkStart w:id="0" w:name="_GoBack"/>
      <w:bookmarkEnd w:id="0"/>
      <w:r>
        <w:t>.pdf</w:t>
      </w:r>
    </w:p>
    <w:p w:rsidR="000E2A6C" w:rsidRDefault="000E2A6C"/>
    <w:sectPr w:rsidR="000E2A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F"/>
    <w:rsid w:val="00046310"/>
    <w:rsid w:val="000E2A6C"/>
    <w:rsid w:val="001B20DB"/>
    <w:rsid w:val="00C629DE"/>
    <w:rsid w:val="00E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2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2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Alan Scott</cp:lastModifiedBy>
  <cp:revision>4</cp:revision>
  <dcterms:created xsi:type="dcterms:W3CDTF">2016-02-11T07:40:00Z</dcterms:created>
  <dcterms:modified xsi:type="dcterms:W3CDTF">2021-07-08T09:11:00Z</dcterms:modified>
</cp:coreProperties>
</file>